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33F0" w:rsidRDefault="00BB33F0" w:rsidP="00BB33F0">
      <w:pPr>
        <w:pStyle w:val="BodyText"/>
        <w:jc w:val="both"/>
        <w:rPr>
          <w:rFonts w:ascii="Arial Narrow" w:hAnsi="Arial Narrow"/>
          <w:b/>
          <w:bCs/>
          <w:sz w:val="24"/>
        </w:rPr>
      </w:pPr>
      <w:r>
        <w:rPr>
          <w:noProof/>
          <w:lang w:val="en-IE" w:eastAsia="en-IE"/>
        </w:rPr>
        <w:drawing>
          <wp:inline distT="0" distB="0" distL="0" distR="0" wp14:anchorId="0A5D87D0" wp14:editId="412FE04C">
            <wp:extent cx="1066800" cy="413759"/>
            <wp:effectExtent l="0" t="0" r="0" b="5715"/>
            <wp:docPr id="1" name="Picture 1" descr="C:\Users\okelly\AppData\Local\Microsoft\Windows\Temporary Internet Files\Content.Word\gretb_logo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kelly\AppData\Local\Microsoft\Windows\Temporary Internet Files\Content.Word\gretb_logo_colou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71316" cy="415511"/>
                    </a:xfrm>
                    <a:prstGeom prst="rect">
                      <a:avLst/>
                    </a:prstGeom>
                    <a:noFill/>
                    <a:ln>
                      <a:noFill/>
                    </a:ln>
                  </pic:spPr>
                </pic:pic>
              </a:graphicData>
            </a:graphic>
          </wp:inline>
        </w:drawing>
      </w:r>
    </w:p>
    <w:p w:rsidR="00BB33F0" w:rsidRDefault="00BB33F0" w:rsidP="00BB33F0">
      <w:pPr>
        <w:pStyle w:val="BodyText"/>
        <w:jc w:val="both"/>
        <w:rPr>
          <w:rFonts w:ascii="Arial Narrow" w:hAnsi="Arial Narrow"/>
          <w:b/>
          <w:bCs/>
          <w:sz w:val="24"/>
        </w:rPr>
      </w:pPr>
    </w:p>
    <w:p w:rsidR="00BB33F0" w:rsidRDefault="00BB33F0" w:rsidP="00BB33F0">
      <w:pPr>
        <w:pStyle w:val="BodyText"/>
        <w:jc w:val="both"/>
        <w:rPr>
          <w:rFonts w:ascii="Arial" w:hAnsi="Arial" w:cs="Arial"/>
          <w:b/>
          <w:bCs/>
          <w:szCs w:val="22"/>
        </w:rPr>
      </w:pPr>
      <w:r w:rsidRPr="00C07FEA">
        <w:rPr>
          <w:rFonts w:ascii="Arial" w:hAnsi="Arial" w:cs="Arial"/>
          <w:b/>
          <w:bCs/>
          <w:szCs w:val="22"/>
        </w:rPr>
        <w:t>The Board invites applications for the following teaching vacancies which may arise within GRETB schools/colleges/cent</w:t>
      </w:r>
      <w:r>
        <w:rPr>
          <w:rFonts w:ascii="Arial" w:hAnsi="Arial" w:cs="Arial"/>
          <w:b/>
          <w:bCs/>
          <w:szCs w:val="22"/>
        </w:rPr>
        <w:t>res during the academic year 2020</w:t>
      </w:r>
      <w:r w:rsidRPr="00C07FEA">
        <w:rPr>
          <w:rFonts w:ascii="Arial" w:hAnsi="Arial" w:cs="Arial"/>
          <w:b/>
          <w:bCs/>
          <w:szCs w:val="22"/>
        </w:rPr>
        <w:t>/20</w:t>
      </w:r>
      <w:r>
        <w:rPr>
          <w:rFonts w:ascii="Arial" w:hAnsi="Arial" w:cs="Arial"/>
          <w:b/>
          <w:bCs/>
          <w:szCs w:val="22"/>
        </w:rPr>
        <w:t>21</w:t>
      </w:r>
      <w:r w:rsidRPr="00C07FEA">
        <w:rPr>
          <w:rFonts w:ascii="Arial" w:hAnsi="Arial" w:cs="Arial"/>
          <w:b/>
          <w:bCs/>
          <w:szCs w:val="22"/>
        </w:rPr>
        <w:t xml:space="preserve">. </w:t>
      </w:r>
    </w:p>
    <w:p w:rsidR="00BB33F0" w:rsidRPr="00CE1DEB" w:rsidRDefault="00BB33F0" w:rsidP="00BB33F0">
      <w:pPr>
        <w:pStyle w:val="BodyText"/>
        <w:jc w:val="both"/>
        <w:rPr>
          <w:rFonts w:ascii="Arial Narrow" w:hAnsi="Arial Narrow"/>
          <w:b/>
          <w:bCs/>
          <w:sz w:val="24"/>
        </w:rPr>
      </w:pPr>
    </w:p>
    <w:p w:rsidR="00BB33F0" w:rsidRPr="00C07FEA" w:rsidRDefault="00BB33F0" w:rsidP="00BB33F0">
      <w:pPr>
        <w:pStyle w:val="BodyText"/>
        <w:ind w:left="2160" w:right="-188" w:hanging="2160"/>
        <w:jc w:val="both"/>
        <w:outlineLvl w:val="0"/>
        <w:rPr>
          <w:rFonts w:ascii="Arial" w:hAnsi="Arial" w:cs="Arial"/>
        </w:rPr>
      </w:pPr>
      <w:r w:rsidRPr="008F4C42">
        <w:rPr>
          <w:rFonts w:ascii="Arial" w:hAnsi="Arial" w:cs="Arial"/>
          <w:b/>
          <w:highlight w:val="lightGray"/>
        </w:rPr>
        <w:t>POST</w:t>
      </w:r>
      <w:r w:rsidRPr="008F4C42">
        <w:rPr>
          <w:rFonts w:ascii="Arial" w:hAnsi="Arial" w:cs="Arial"/>
          <w:highlight w:val="lightGray"/>
        </w:rPr>
        <w:t>:</w:t>
      </w:r>
      <w:r w:rsidRPr="008F4C42">
        <w:rPr>
          <w:rFonts w:ascii="Arial" w:hAnsi="Arial" w:cs="Arial"/>
          <w:highlight w:val="lightGray"/>
        </w:rPr>
        <w:tab/>
      </w:r>
      <w:r w:rsidRPr="008F4C42">
        <w:rPr>
          <w:rFonts w:ascii="Arial" w:hAnsi="Arial" w:cs="Arial"/>
          <w:b/>
          <w:highlight w:val="lightGray"/>
        </w:rPr>
        <w:t>POST PRIMARY TEACHER</w:t>
      </w:r>
    </w:p>
    <w:p w:rsidR="00BB33F0" w:rsidRDefault="00BB33F0" w:rsidP="00BB33F0">
      <w:pPr>
        <w:pStyle w:val="BodyText"/>
        <w:ind w:left="2160" w:right="-188" w:hanging="2160"/>
        <w:jc w:val="both"/>
        <w:outlineLvl w:val="0"/>
        <w:rPr>
          <w:rFonts w:ascii="Arial Narrow" w:hAnsi="Arial Narrow"/>
        </w:rPr>
      </w:pPr>
    </w:p>
    <w:p w:rsidR="00BB33F0" w:rsidRPr="00C07FEA" w:rsidRDefault="00BB33F0" w:rsidP="00BB33F0">
      <w:pPr>
        <w:pStyle w:val="BodyText"/>
        <w:ind w:left="2160" w:right="-188" w:hanging="2160"/>
        <w:jc w:val="both"/>
        <w:outlineLvl w:val="0"/>
        <w:rPr>
          <w:rFonts w:ascii="Arial" w:hAnsi="Arial" w:cs="Arial"/>
        </w:rPr>
      </w:pPr>
      <w:r w:rsidRPr="00C07FEA">
        <w:rPr>
          <w:rFonts w:ascii="Arial" w:hAnsi="Arial" w:cs="Arial"/>
          <w:b/>
        </w:rPr>
        <w:t>Nature of Employment</w:t>
      </w:r>
      <w:r w:rsidRPr="00C07FEA">
        <w:rPr>
          <w:rFonts w:ascii="Arial" w:hAnsi="Arial" w:cs="Arial"/>
        </w:rPr>
        <w:t>:</w:t>
      </w:r>
      <w:r w:rsidRPr="00C07FEA">
        <w:rPr>
          <w:rFonts w:ascii="Arial" w:hAnsi="Arial" w:cs="Arial"/>
        </w:rPr>
        <w:tab/>
        <w:t>Whole</w:t>
      </w:r>
      <w:r>
        <w:rPr>
          <w:rFonts w:ascii="Arial" w:hAnsi="Arial" w:cs="Arial"/>
        </w:rPr>
        <w:t>-</w:t>
      </w:r>
      <w:r w:rsidRPr="00C07FEA">
        <w:rPr>
          <w:rFonts w:ascii="Arial" w:hAnsi="Arial" w:cs="Arial"/>
        </w:rPr>
        <w:t>time, Pro-Rata &amp; Part-Time Contract</w:t>
      </w:r>
    </w:p>
    <w:p w:rsidR="00BB33F0" w:rsidRDefault="00BB33F0" w:rsidP="00BB33F0">
      <w:pPr>
        <w:pStyle w:val="BodyText"/>
        <w:jc w:val="both"/>
        <w:outlineLvl w:val="0"/>
        <w:rPr>
          <w:rFonts w:ascii="Arial Narrow" w:hAnsi="Arial Narrow"/>
          <w:b/>
          <w:sz w:val="24"/>
        </w:rPr>
      </w:pPr>
    </w:p>
    <w:p w:rsidR="00BB33F0" w:rsidRDefault="00BB33F0" w:rsidP="00BB33F0">
      <w:pPr>
        <w:pStyle w:val="BodyText"/>
        <w:jc w:val="both"/>
        <w:outlineLvl w:val="0"/>
        <w:rPr>
          <w:rFonts w:ascii="Arial Narrow" w:hAnsi="Arial Narrow"/>
          <w:sz w:val="24"/>
        </w:rPr>
      </w:pPr>
      <w:r w:rsidRPr="005F4715">
        <w:rPr>
          <w:rFonts w:ascii="Arial Narrow" w:hAnsi="Arial Narrow"/>
          <w:sz w:val="24"/>
        </w:rPr>
        <w:t xml:space="preserve">These appointments are subject to the approval of the Department of Education &amp; Skills and the Director of the Redeployment Scheme. </w:t>
      </w:r>
    </w:p>
    <w:p w:rsidR="00BB33F0" w:rsidRDefault="00BB33F0" w:rsidP="00BB33F0">
      <w:pPr>
        <w:pStyle w:val="BodyText"/>
        <w:ind w:left="2160"/>
        <w:jc w:val="both"/>
        <w:outlineLvl w:val="0"/>
        <w:rPr>
          <w:rFonts w:ascii="Arial Narrow" w:hAnsi="Arial Narrow"/>
          <w:sz w:val="24"/>
        </w:rPr>
      </w:pPr>
    </w:p>
    <w:p w:rsidR="00BB33F0" w:rsidRPr="005F4715" w:rsidRDefault="00BB33F0" w:rsidP="00BB33F0">
      <w:pPr>
        <w:pStyle w:val="BodyText"/>
        <w:jc w:val="both"/>
        <w:outlineLvl w:val="0"/>
        <w:rPr>
          <w:rFonts w:ascii="Arial Narrow" w:hAnsi="Arial Narrow"/>
          <w:sz w:val="24"/>
        </w:rPr>
      </w:pPr>
      <w:r>
        <w:rPr>
          <w:rFonts w:ascii="Arial Narrow" w:hAnsi="Arial Narrow"/>
          <w:sz w:val="24"/>
        </w:rPr>
        <w:t>Applications received will be valid for consideration up to 1</w:t>
      </w:r>
      <w:r w:rsidRPr="005F4715">
        <w:rPr>
          <w:rFonts w:ascii="Arial Narrow" w:hAnsi="Arial Narrow"/>
          <w:sz w:val="24"/>
          <w:vertAlign w:val="superscript"/>
        </w:rPr>
        <w:t>st</w:t>
      </w:r>
      <w:r>
        <w:rPr>
          <w:rFonts w:ascii="Arial Narrow" w:hAnsi="Arial Narrow"/>
          <w:sz w:val="24"/>
        </w:rPr>
        <w:t xml:space="preserve"> November 2020</w:t>
      </w:r>
    </w:p>
    <w:p w:rsidR="00BB33F0" w:rsidRDefault="00BB33F0" w:rsidP="00BB33F0">
      <w:pPr>
        <w:pStyle w:val="BodyText"/>
        <w:jc w:val="both"/>
        <w:outlineLvl w:val="0"/>
        <w:rPr>
          <w:rFonts w:ascii="Arial Narrow" w:hAnsi="Arial Narrow"/>
          <w:b/>
          <w:sz w:val="24"/>
        </w:rPr>
      </w:pPr>
    </w:p>
    <w:p w:rsidR="00BB33F0" w:rsidRDefault="00BB33F0" w:rsidP="00BB33F0">
      <w:pPr>
        <w:pStyle w:val="BodyText"/>
        <w:jc w:val="both"/>
        <w:rPr>
          <w:rFonts w:ascii="Arial Narrow" w:hAnsi="Arial Narrow"/>
          <w:bCs/>
          <w:sz w:val="24"/>
        </w:rPr>
      </w:pPr>
      <w:r w:rsidRPr="005F4715">
        <w:rPr>
          <w:rFonts w:ascii="Arial Narrow" w:hAnsi="Arial Narrow"/>
          <w:bCs/>
          <w:sz w:val="24"/>
        </w:rPr>
        <w:t>Qualifications, salary scale and conditions of service as per Department of Education and Skills Memorandum V7.</w:t>
      </w:r>
    </w:p>
    <w:p w:rsidR="00BF46E3" w:rsidRDefault="00BF46E3" w:rsidP="00BB33F0">
      <w:pPr>
        <w:pStyle w:val="BodyText"/>
        <w:jc w:val="both"/>
        <w:rPr>
          <w:rFonts w:ascii="Arial Narrow" w:hAnsi="Arial Narrow"/>
          <w:bCs/>
          <w:sz w:val="24"/>
        </w:rPr>
      </w:pPr>
    </w:p>
    <w:p w:rsidR="00BF46E3" w:rsidRPr="00C07FEA" w:rsidRDefault="00BF46E3" w:rsidP="00BF46E3">
      <w:pPr>
        <w:pStyle w:val="BodyText"/>
        <w:jc w:val="both"/>
        <w:rPr>
          <w:rFonts w:ascii="Arial" w:hAnsi="Arial" w:cs="Arial"/>
          <w:b/>
          <w:bCs/>
          <w:szCs w:val="22"/>
        </w:rPr>
      </w:pPr>
      <w:r w:rsidRPr="00C722AF">
        <w:rPr>
          <w:rFonts w:ascii="Arial" w:hAnsi="Arial" w:cs="Arial"/>
          <w:b/>
          <w:bCs/>
          <w:szCs w:val="22"/>
        </w:rPr>
        <w:t>GRETB Panels will be formed with Immediate Vacancies in the subjects</w:t>
      </w:r>
      <w:r w:rsidR="00DD4075" w:rsidRPr="00DD4075">
        <w:rPr>
          <w:rFonts w:ascii="Arial" w:hAnsi="Arial" w:cs="Arial"/>
          <w:b/>
          <w:bCs/>
          <w:szCs w:val="22"/>
        </w:rPr>
        <w:t xml:space="preserve"> </w:t>
      </w:r>
      <w:r w:rsidR="00DD4075" w:rsidRPr="00C722AF">
        <w:rPr>
          <w:rFonts w:ascii="Arial" w:hAnsi="Arial" w:cs="Arial"/>
          <w:b/>
          <w:bCs/>
          <w:szCs w:val="22"/>
        </w:rPr>
        <w:t>below</w:t>
      </w:r>
      <w:r w:rsidRPr="00C722AF">
        <w:rPr>
          <w:rFonts w:ascii="Arial" w:hAnsi="Arial" w:cs="Arial"/>
          <w:b/>
          <w:bCs/>
          <w:szCs w:val="22"/>
        </w:rPr>
        <w:t>:</w:t>
      </w:r>
      <w:r>
        <w:rPr>
          <w:rFonts w:ascii="Arial" w:hAnsi="Arial" w:cs="Arial"/>
          <w:b/>
          <w:bCs/>
          <w:szCs w:val="22"/>
        </w:rPr>
        <w:t xml:space="preserve"> </w:t>
      </w:r>
    </w:p>
    <w:p w:rsidR="00BB33F0" w:rsidRDefault="00BB33F0" w:rsidP="00BB33F0">
      <w:pPr>
        <w:pStyle w:val="BodyText"/>
        <w:jc w:val="both"/>
        <w:outlineLvl w:val="0"/>
        <w:rPr>
          <w:rFonts w:ascii="Arial Narrow" w:hAnsi="Arial Narrow"/>
          <w:b/>
          <w:sz w:val="24"/>
        </w:rPr>
      </w:pPr>
    </w:p>
    <w:p w:rsidR="00DD4075" w:rsidRDefault="00DD4075" w:rsidP="00DD4075">
      <w:pPr>
        <w:pStyle w:val="BodyText"/>
        <w:jc w:val="both"/>
        <w:rPr>
          <w:rFonts w:ascii="Arial Narrow" w:hAnsi="Arial Narrow"/>
          <w:b/>
          <w:u w:val="single"/>
        </w:rPr>
      </w:pPr>
      <w:r>
        <w:rPr>
          <w:rFonts w:ascii="Arial Narrow" w:hAnsi="Arial Narrow"/>
          <w:b/>
          <w:u w:val="single"/>
        </w:rPr>
        <w:t xml:space="preserve">Archbishop McHale, Athenry Road, </w:t>
      </w:r>
      <w:proofErr w:type="spellStart"/>
      <w:r>
        <w:rPr>
          <w:rFonts w:ascii="Arial Narrow" w:hAnsi="Arial Narrow"/>
          <w:b/>
          <w:u w:val="single"/>
        </w:rPr>
        <w:t>Tuam</w:t>
      </w:r>
      <w:proofErr w:type="spellEnd"/>
      <w:r>
        <w:rPr>
          <w:rFonts w:ascii="Arial Narrow" w:hAnsi="Arial Narrow"/>
          <w:b/>
          <w:u w:val="single"/>
        </w:rPr>
        <w:t xml:space="preserve">, Co. Galway: </w:t>
      </w:r>
    </w:p>
    <w:p w:rsidR="00DD4075" w:rsidRDefault="00DD4075" w:rsidP="00DD4075">
      <w:pPr>
        <w:pStyle w:val="BodyText"/>
        <w:jc w:val="both"/>
        <w:rPr>
          <w:rFonts w:ascii="Arial Narrow" w:hAnsi="Arial Narrow"/>
          <w:b/>
          <w:u w:val="single"/>
        </w:rPr>
      </w:pPr>
    </w:p>
    <w:p w:rsidR="00DD4075" w:rsidRDefault="00DD4075" w:rsidP="00DD4075">
      <w:pPr>
        <w:pStyle w:val="BodyText"/>
        <w:jc w:val="both"/>
        <w:rPr>
          <w:rFonts w:ascii="Arial Narrow" w:hAnsi="Arial Narrow"/>
        </w:rPr>
      </w:pPr>
      <w:r w:rsidRPr="004C6A2F">
        <w:rPr>
          <w:rFonts w:ascii="Arial Narrow" w:hAnsi="Arial Narrow"/>
          <w:b/>
        </w:rPr>
        <w:t xml:space="preserve">Subject </w:t>
      </w:r>
      <w:r w:rsidRPr="004C6A2F">
        <w:rPr>
          <w:rFonts w:ascii="Arial Narrow" w:hAnsi="Arial Narrow"/>
        </w:rPr>
        <w:t xml:space="preserve">              GR20</w:t>
      </w:r>
      <w:r>
        <w:rPr>
          <w:rFonts w:ascii="Arial Narrow" w:hAnsi="Arial Narrow"/>
        </w:rPr>
        <w:t xml:space="preserve">-064             Resource: </w:t>
      </w:r>
      <w:r>
        <w:rPr>
          <w:rFonts w:ascii="Arial Narrow" w:hAnsi="Arial Narrow"/>
          <w:i/>
        </w:rPr>
        <w:t>22 hours</w:t>
      </w:r>
      <w:r w:rsidRPr="004C6A2F">
        <w:rPr>
          <w:rFonts w:ascii="Arial Narrow" w:hAnsi="Arial Narrow"/>
          <w:i/>
        </w:rPr>
        <w:t xml:space="preserve"> – </w:t>
      </w:r>
      <w:r w:rsidR="0098527E">
        <w:rPr>
          <w:rFonts w:ascii="Arial Narrow" w:hAnsi="Arial Narrow"/>
          <w:i/>
        </w:rPr>
        <w:t>Maternity Leave Cover</w:t>
      </w:r>
      <w:r w:rsidRPr="004C6A2F">
        <w:rPr>
          <w:rFonts w:ascii="Arial Narrow" w:hAnsi="Arial Narrow"/>
          <w:i/>
        </w:rPr>
        <w:t>- Commencing August 2020</w:t>
      </w:r>
      <w:r>
        <w:rPr>
          <w:rFonts w:ascii="Arial Narrow" w:hAnsi="Arial Narrow"/>
        </w:rPr>
        <w:t xml:space="preserve"> </w:t>
      </w:r>
    </w:p>
    <w:p w:rsidR="007C3EF9" w:rsidRDefault="007C3EF9" w:rsidP="00DD4075">
      <w:pPr>
        <w:pStyle w:val="BodyText"/>
        <w:jc w:val="both"/>
        <w:rPr>
          <w:rFonts w:ascii="Arial Narrow" w:hAnsi="Arial Narrow"/>
        </w:rPr>
      </w:pPr>
    </w:p>
    <w:p w:rsidR="00096EDA" w:rsidRDefault="00096EDA" w:rsidP="00DD4075">
      <w:pPr>
        <w:pStyle w:val="BodyText"/>
        <w:jc w:val="both"/>
        <w:rPr>
          <w:rFonts w:ascii="Arial Narrow" w:hAnsi="Arial Narrow"/>
        </w:rPr>
      </w:pPr>
    </w:p>
    <w:p w:rsidR="0098527E" w:rsidRDefault="0098527E" w:rsidP="0098527E">
      <w:pPr>
        <w:pStyle w:val="BodyText"/>
        <w:jc w:val="both"/>
        <w:rPr>
          <w:rFonts w:ascii="Arial Narrow" w:hAnsi="Arial Narrow"/>
          <w:b/>
          <w:u w:val="single"/>
        </w:rPr>
      </w:pPr>
      <w:r>
        <w:rPr>
          <w:rFonts w:ascii="Arial Narrow" w:hAnsi="Arial Narrow"/>
          <w:b/>
          <w:u w:val="single"/>
        </w:rPr>
        <w:t xml:space="preserve">Abbey Community College, Boyle, Co. Roscommon: </w:t>
      </w:r>
    </w:p>
    <w:p w:rsidR="0098527E" w:rsidRDefault="0098527E" w:rsidP="0098527E">
      <w:pPr>
        <w:pStyle w:val="BodyText"/>
        <w:jc w:val="both"/>
        <w:rPr>
          <w:rFonts w:ascii="Arial Narrow" w:hAnsi="Arial Narrow"/>
          <w:b/>
          <w:u w:val="single"/>
        </w:rPr>
      </w:pPr>
    </w:p>
    <w:p w:rsidR="0098527E" w:rsidRDefault="0098527E" w:rsidP="0098527E">
      <w:pPr>
        <w:pStyle w:val="BodyText"/>
        <w:jc w:val="both"/>
        <w:rPr>
          <w:rFonts w:ascii="Arial Narrow" w:hAnsi="Arial Narrow"/>
          <w:i/>
        </w:rPr>
      </w:pPr>
      <w:r w:rsidRPr="00F14B05">
        <w:rPr>
          <w:rFonts w:ascii="Arial Narrow" w:hAnsi="Arial Narrow"/>
          <w:b/>
        </w:rPr>
        <w:t xml:space="preserve">Subject             </w:t>
      </w:r>
      <w:r w:rsidRPr="00F14B05">
        <w:rPr>
          <w:rFonts w:ascii="Arial Narrow" w:hAnsi="Arial Narrow"/>
        </w:rPr>
        <w:t xml:space="preserve"> </w:t>
      </w:r>
      <w:r>
        <w:rPr>
          <w:rFonts w:ascii="Arial Narrow" w:hAnsi="Arial Narrow"/>
        </w:rPr>
        <w:t xml:space="preserve"> </w:t>
      </w:r>
      <w:r w:rsidRPr="00F14B05">
        <w:rPr>
          <w:rFonts w:ascii="Arial Narrow" w:hAnsi="Arial Narrow"/>
        </w:rPr>
        <w:t>GR</w:t>
      </w:r>
      <w:r>
        <w:rPr>
          <w:rFonts w:ascii="Arial Narrow" w:hAnsi="Arial Narrow"/>
        </w:rPr>
        <w:t xml:space="preserve">20-065              Maths: </w:t>
      </w:r>
      <w:r>
        <w:rPr>
          <w:rFonts w:ascii="Arial Narrow" w:hAnsi="Arial Narrow"/>
          <w:i/>
        </w:rPr>
        <w:t>22</w:t>
      </w:r>
      <w:r w:rsidRPr="00F14B05">
        <w:rPr>
          <w:rFonts w:ascii="Arial Narrow" w:hAnsi="Arial Narrow"/>
          <w:i/>
        </w:rPr>
        <w:t xml:space="preserve"> hours </w:t>
      </w:r>
      <w:r>
        <w:rPr>
          <w:rFonts w:ascii="Arial Narrow" w:hAnsi="Arial Narrow"/>
          <w:i/>
        </w:rPr>
        <w:t xml:space="preserve">– Maternity Leave Cover – Commencing August 2020 </w:t>
      </w:r>
    </w:p>
    <w:p w:rsidR="0098527E" w:rsidRDefault="0098527E" w:rsidP="0098527E">
      <w:pPr>
        <w:pStyle w:val="BodyText"/>
        <w:jc w:val="both"/>
        <w:rPr>
          <w:rFonts w:ascii="Arial Narrow" w:hAnsi="Arial Narrow"/>
          <w:i/>
        </w:rPr>
      </w:pPr>
    </w:p>
    <w:p w:rsidR="00AD4240" w:rsidRDefault="00AD4240" w:rsidP="00AD4240">
      <w:pPr>
        <w:pStyle w:val="BodyText"/>
        <w:jc w:val="both"/>
        <w:rPr>
          <w:rFonts w:ascii="Arial Narrow" w:hAnsi="Arial Narrow"/>
          <w:i/>
        </w:rPr>
      </w:pPr>
      <w:r w:rsidRPr="00F14B05">
        <w:rPr>
          <w:rFonts w:ascii="Arial Narrow" w:hAnsi="Arial Narrow"/>
          <w:b/>
        </w:rPr>
        <w:t xml:space="preserve">Subject             </w:t>
      </w:r>
      <w:r w:rsidRPr="00F14B05">
        <w:rPr>
          <w:rFonts w:ascii="Arial Narrow" w:hAnsi="Arial Narrow"/>
        </w:rPr>
        <w:t xml:space="preserve"> </w:t>
      </w:r>
      <w:r>
        <w:rPr>
          <w:rFonts w:ascii="Arial Narrow" w:hAnsi="Arial Narrow"/>
        </w:rPr>
        <w:t xml:space="preserve"> </w:t>
      </w:r>
      <w:r w:rsidRPr="00F14B05">
        <w:rPr>
          <w:rFonts w:ascii="Arial Narrow" w:hAnsi="Arial Narrow"/>
        </w:rPr>
        <w:t>GR</w:t>
      </w:r>
      <w:r>
        <w:rPr>
          <w:rFonts w:ascii="Arial Narrow" w:hAnsi="Arial Narrow"/>
        </w:rPr>
        <w:t xml:space="preserve">20-066           </w:t>
      </w:r>
      <w:r>
        <w:rPr>
          <w:rFonts w:ascii="Arial Narrow" w:hAnsi="Arial Narrow"/>
        </w:rPr>
        <w:tab/>
        <w:t xml:space="preserve"> Maths/Business: </w:t>
      </w:r>
      <w:r>
        <w:rPr>
          <w:rFonts w:ascii="Arial Narrow" w:hAnsi="Arial Narrow"/>
          <w:i/>
        </w:rPr>
        <w:t>17</w:t>
      </w:r>
      <w:r w:rsidRPr="00F14B05">
        <w:rPr>
          <w:rFonts w:ascii="Arial Narrow" w:hAnsi="Arial Narrow"/>
          <w:i/>
        </w:rPr>
        <w:t xml:space="preserve"> hours </w:t>
      </w:r>
      <w:r>
        <w:rPr>
          <w:rFonts w:ascii="Arial Narrow" w:hAnsi="Arial Narrow"/>
          <w:i/>
        </w:rPr>
        <w:t xml:space="preserve">– PRPT &amp; Maternity Leave Cover – Commencing August 2020 </w:t>
      </w:r>
    </w:p>
    <w:p w:rsidR="007C3EF9" w:rsidRDefault="007C3EF9" w:rsidP="00AD4240">
      <w:pPr>
        <w:pStyle w:val="BodyText"/>
        <w:jc w:val="both"/>
        <w:rPr>
          <w:rFonts w:ascii="Arial Narrow" w:hAnsi="Arial Narrow"/>
          <w:i/>
        </w:rPr>
      </w:pPr>
    </w:p>
    <w:p w:rsidR="00096EDA" w:rsidRDefault="00096EDA" w:rsidP="00DD4075">
      <w:pPr>
        <w:pStyle w:val="BodyText"/>
        <w:jc w:val="both"/>
        <w:rPr>
          <w:rFonts w:ascii="Arial Narrow" w:hAnsi="Arial Narrow"/>
        </w:rPr>
      </w:pPr>
    </w:p>
    <w:p w:rsidR="00AD4240" w:rsidRDefault="00AD4240" w:rsidP="00AD4240">
      <w:pPr>
        <w:pStyle w:val="BodyText"/>
        <w:jc w:val="both"/>
        <w:rPr>
          <w:rFonts w:ascii="Arial Narrow" w:hAnsi="Arial Narrow"/>
          <w:b/>
          <w:u w:val="single"/>
        </w:rPr>
      </w:pPr>
      <w:r w:rsidRPr="004C6A2F">
        <w:rPr>
          <w:rFonts w:ascii="Arial Narrow" w:hAnsi="Arial Narrow"/>
          <w:b/>
          <w:u w:val="single"/>
        </w:rPr>
        <w:t xml:space="preserve">Galway Community College, </w:t>
      </w:r>
      <w:proofErr w:type="spellStart"/>
      <w:r w:rsidRPr="004C6A2F">
        <w:rPr>
          <w:rFonts w:ascii="Arial Narrow" w:hAnsi="Arial Narrow"/>
          <w:b/>
          <w:u w:val="single"/>
        </w:rPr>
        <w:t>Moneenagisha</w:t>
      </w:r>
      <w:proofErr w:type="spellEnd"/>
      <w:r w:rsidRPr="004C6A2F">
        <w:rPr>
          <w:rFonts w:ascii="Arial Narrow" w:hAnsi="Arial Narrow"/>
          <w:b/>
          <w:u w:val="single"/>
        </w:rPr>
        <w:t xml:space="preserve">, Galway: </w:t>
      </w:r>
    </w:p>
    <w:p w:rsidR="00AD4240" w:rsidRDefault="00AD4240" w:rsidP="00AD4240">
      <w:pPr>
        <w:pStyle w:val="BodyText"/>
        <w:jc w:val="both"/>
        <w:rPr>
          <w:rFonts w:ascii="Arial Narrow" w:hAnsi="Arial Narrow"/>
          <w:b/>
          <w:u w:val="single"/>
        </w:rPr>
      </w:pPr>
    </w:p>
    <w:p w:rsidR="00AD4240" w:rsidRDefault="00AD4240" w:rsidP="00AD4240">
      <w:pPr>
        <w:pStyle w:val="BodyText"/>
        <w:jc w:val="both"/>
        <w:rPr>
          <w:rFonts w:ascii="Arial Narrow" w:hAnsi="Arial Narrow"/>
          <w:i/>
        </w:rPr>
      </w:pPr>
      <w:r w:rsidRPr="00F14B05">
        <w:rPr>
          <w:rFonts w:ascii="Arial Narrow" w:hAnsi="Arial Narrow"/>
          <w:b/>
        </w:rPr>
        <w:t xml:space="preserve">Subject             </w:t>
      </w:r>
      <w:r w:rsidRPr="00F14B05">
        <w:rPr>
          <w:rFonts w:ascii="Arial Narrow" w:hAnsi="Arial Narrow"/>
        </w:rPr>
        <w:t xml:space="preserve"> </w:t>
      </w:r>
      <w:r>
        <w:rPr>
          <w:rFonts w:ascii="Arial Narrow" w:hAnsi="Arial Narrow"/>
        </w:rPr>
        <w:t xml:space="preserve"> GR20-067               Metalwork and Motor Mechanics: </w:t>
      </w:r>
      <w:r w:rsidRPr="00F14B05">
        <w:rPr>
          <w:rFonts w:ascii="Arial Narrow" w:hAnsi="Arial Narrow"/>
          <w:i/>
        </w:rPr>
        <w:t>11 hours – PRPT-</w:t>
      </w:r>
      <w:r>
        <w:rPr>
          <w:rFonts w:ascii="Arial Narrow" w:hAnsi="Arial Narrow"/>
        </w:rPr>
        <w:t xml:space="preserve"> </w:t>
      </w:r>
      <w:r w:rsidRPr="00F14B05">
        <w:rPr>
          <w:rFonts w:ascii="Arial Narrow" w:hAnsi="Arial Narrow"/>
          <w:i/>
        </w:rPr>
        <w:t xml:space="preserve">Commencing </w:t>
      </w:r>
      <w:r>
        <w:rPr>
          <w:rFonts w:ascii="Arial Narrow" w:hAnsi="Arial Narrow"/>
          <w:i/>
        </w:rPr>
        <w:t>August 2020</w:t>
      </w:r>
    </w:p>
    <w:p w:rsidR="00096EDA" w:rsidRDefault="00096EDA" w:rsidP="00DD4075">
      <w:pPr>
        <w:pStyle w:val="BodyText"/>
        <w:jc w:val="both"/>
        <w:rPr>
          <w:rFonts w:ascii="Arial Narrow" w:hAnsi="Arial Narrow"/>
        </w:rPr>
      </w:pPr>
    </w:p>
    <w:p w:rsidR="00AD4240" w:rsidRDefault="00AD4240" w:rsidP="00AD4240">
      <w:pPr>
        <w:pStyle w:val="BodyText"/>
        <w:jc w:val="both"/>
        <w:rPr>
          <w:rFonts w:ascii="Arial Narrow" w:hAnsi="Arial Narrow"/>
          <w:i/>
        </w:rPr>
      </w:pPr>
      <w:r w:rsidRPr="00F14B05">
        <w:rPr>
          <w:rFonts w:ascii="Arial Narrow" w:hAnsi="Arial Narrow"/>
          <w:b/>
        </w:rPr>
        <w:t xml:space="preserve">Subject             </w:t>
      </w:r>
      <w:r>
        <w:rPr>
          <w:rFonts w:ascii="Arial Narrow" w:hAnsi="Arial Narrow"/>
        </w:rPr>
        <w:t xml:space="preserve">GR20-068            Soil Mechanics, Communications, CSPE &amp; SPHE: </w:t>
      </w:r>
      <w:r>
        <w:rPr>
          <w:rFonts w:ascii="Arial Narrow" w:hAnsi="Arial Narrow"/>
          <w:i/>
        </w:rPr>
        <w:t>12</w:t>
      </w:r>
      <w:r w:rsidRPr="00F14B05">
        <w:rPr>
          <w:rFonts w:ascii="Arial Narrow" w:hAnsi="Arial Narrow"/>
          <w:i/>
        </w:rPr>
        <w:t xml:space="preserve"> hours – PRPT-</w:t>
      </w:r>
      <w:r>
        <w:rPr>
          <w:rFonts w:ascii="Arial Narrow" w:hAnsi="Arial Narrow"/>
        </w:rPr>
        <w:t xml:space="preserve"> </w:t>
      </w:r>
      <w:r w:rsidRPr="00F14B05">
        <w:rPr>
          <w:rFonts w:ascii="Arial Narrow" w:hAnsi="Arial Narrow"/>
          <w:i/>
        </w:rPr>
        <w:t xml:space="preserve">Commencing </w:t>
      </w:r>
      <w:r>
        <w:rPr>
          <w:rFonts w:ascii="Arial Narrow" w:hAnsi="Arial Narrow"/>
          <w:i/>
        </w:rPr>
        <w:t>August 2020</w:t>
      </w:r>
    </w:p>
    <w:p w:rsidR="007C3EF9" w:rsidRDefault="007C3EF9" w:rsidP="00AD4240">
      <w:pPr>
        <w:pStyle w:val="BodyText"/>
        <w:jc w:val="both"/>
        <w:rPr>
          <w:rFonts w:ascii="Arial Narrow" w:hAnsi="Arial Narrow"/>
          <w:i/>
        </w:rPr>
      </w:pPr>
    </w:p>
    <w:p w:rsidR="00AD4240" w:rsidRDefault="00AD4240" w:rsidP="00DD4075">
      <w:pPr>
        <w:pStyle w:val="BodyText"/>
        <w:jc w:val="both"/>
        <w:rPr>
          <w:rFonts w:ascii="Arial Narrow" w:hAnsi="Arial Narrow"/>
        </w:rPr>
      </w:pPr>
    </w:p>
    <w:p w:rsidR="00AD4240" w:rsidRDefault="00AD4240" w:rsidP="00AD4240">
      <w:pPr>
        <w:pStyle w:val="BodyText"/>
        <w:jc w:val="both"/>
        <w:rPr>
          <w:rFonts w:ascii="Arial Narrow" w:hAnsi="Arial Narrow"/>
          <w:b/>
          <w:u w:val="single"/>
        </w:rPr>
      </w:pPr>
      <w:r w:rsidRPr="004C6A2F">
        <w:rPr>
          <w:rFonts w:ascii="Arial Narrow" w:hAnsi="Arial Narrow"/>
          <w:b/>
          <w:u w:val="single"/>
        </w:rPr>
        <w:t xml:space="preserve">Galway </w:t>
      </w:r>
      <w:r w:rsidR="007C3EF9">
        <w:rPr>
          <w:rFonts w:ascii="Arial Narrow" w:hAnsi="Arial Narrow"/>
          <w:b/>
          <w:u w:val="single"/>
        </w:rPr>
        <w:t>Technical Institute, Fr. Griffin Rd</w:t>
      </w:r>
      <w:r w:rsidRPr="004C6A2F">
        <w:rPr>
          <w:rFonts w:ascii="Arial Narrow" w:hAnsi="Arial Narrow"/>
          <w:b/>
          <w:u w:val="single"/>
        </w:rPr>
        <w:t xml:space="preserve">, Galway: </w:t>
      </w:r>
      <w:r w:rsidR="007C3EF9">
        <w:rPr>
          <w:rFonts w:ascii="Arial Narrow" w:hAnsi="Arial Narrow"/>
          <w:b/>
          <w:u w:val="single"/>
        </w:rPr>
        <w:t>[re-advertisement]</w:t>
      </w:r>
    </w:p>
    <w:p w:rsidR="00AD4240" w:rsidRDefault="00AD4240" w:rsidP="00AD4240">
      <w:pPr>
        <w:pStyle w:val="BodyText"/>
        <w:jc w:val="both"/>
        <w:rPr>
          <w:rFonts w:ascii="Arial Narrow" w:hAnsi="Arial Narrow"/>
          <w:b/>
          <w:u w:val="single"/>
        </w:rPr>
      </w:pPr>
    </w:p>
    <w:p w:rsidR="00AD4240" w:rsidRDefault="00AD4240" w:rsidP="00AD4240">
      <w:pPr>
        <w:pStyle w:val="BodyText"/>
        <w:jc w:val="both"/>
        <w:rPr>
          <w:rFonts w:ascii="Arial Narrow" w:hAnsi="Arial Narrow"/>
          <w:i/>
        </w:rPr>
      </w:pPr>
      <w:r w:rsidRPr="00F14B05">
        <w:rPr>
          <w:rFonts w:ascii="Arial Narrow" w:hAnsi="Arial Narrow"/>
          <w:b/>
        </w:rPr>
        <w:t xml:space="preserve">Subject             </w:t>
      </w:r>
      <w:r w:rsidRPr="00F14B05">
        <w:rPr>
          <w:rFonts w:ascii="Arial Narrow" w:hAnsi="Arial Narrow"/>
        </w:rPr>
        <w:t xml:space="preserve"> </w:t>
      </w:r>
      <w:r>
        <w:rPr>
          <w:rFonts w:ascii="Arial Narrow" w:hAnsi="Arial Narrow"/>
        </w:rPr>
        <w:t xml:space="preserve"> GR20-069               Nursing Studies: up to </w:t>
      </w:r>
      <w:r>
        <w:rPr>
          <w:rFonts w:ascii="Arial Narrow" w:hAnsi="Arial Narrow"/>
          <w:i/>
        </w:rPr>
        <w:t>22</w:t>
      </w:r>
      <w:r w:rsidRPr="00F14B05">
        <w:rPr>
          <w:rFonts w:ascii="Arial Narrow" w:hAnsi="Arial Narrow"/>
          <w:i/>
        </w:rPr>
        <w:t xml:space="preserve"> hours – </w:t>
      </w:r>
      <w:r>
        <w:rPr>
          <w:rFonts w:ascii="Arial Narrow" w:hAnsi="Arial Narrow"/>
          <w:i/>
        </w:rPr>
        <w:t xml:space="preserve">Career Break </w:t>
      </w:r>
      <w:r w:rsidRPr="00F14B05">
        <w:rPr>
          <w:rFonts w:ascii="Arial Narrow" w:hAnsi="Arial Narrow"/>
          <w:i/>
        </w:rPr>
        <w:t>-</w:t>
      </w:r>
      <w:r>
        <w:rPr>
          <w:rFonts w:ascii="Arial Narrow" w:hAnsi="Arial Narrow"/>
        </w:rPr>
        <w:t xml:space="preserve"> </w:t>
      </w:r>
      <w:r w:rsidRPr="00F14B05">
        <w:rPr>
          <w:rFonts w:ascii="Arial Narrow" w:hAnsi="Arial Narrow"/>
          <w:i/>
        </w:rPr>
        <w:t xml:space="preserve">Commencing </w:t>
      </w:r>
      <w:r>
        <w:rPr>
          <w:rFonts w:ascii="Arial Narrow" w:hAnsi="Arial Narrow"/>
          <w:i/>
        </w:rPr>
        <w:t>August 2020</w:t>
      </w:r>
    </w:p>
    <w:p w:rsidR="00AD4240" w:rsidRDefault="00AD4240" w:rsidP="00DD4075">
      <w:pPr>
        <w:pStyle w:val="BodyText"/>
        <w:jc w:val="both"/>
        <w:rPr>
          <w:rFonts w:ascii="Arial Narrow" w:hAnsi="Arial Narrow"/>
        </w:rPr>
      </w:pPr>
    </w:p>
    <w:p w:rsidR="00DD4075" w:rsidRDefault="00DD4075" w:rsidP="00DD4075">
      <w:pPr>
        <w:pStyle w:val="BodyText"/>
        <w:jc w:val="both"/>
        <w:rPr>
          <w:rFonts w:ascii="Arial Narrow" w:hAnsi="Arial Narrow"/>
        </w:rPr>
      </w:pPr>
    </w:p>
    <w:p w:rsidR="00AD4240" w:rsidRPr="004C6A2F" w:rsidRDefault="00AD4240" w:rsidP="00AD4240">
      <w:pPr>
        <w:pStyle w:val="BodyText"/>
        <w:jc w:val="both"/>
        <w:outlineLvl w:val="0"/>
        <w:rPr>
          <w:rFonts w:ascii="Arial Narrow" w:hAnsi="Arial Narrow"/>
          <w:b/>
          <w:u w:val="single"/>
        </w:rPr>
      </w:pPr>
      <w:r w:rsidRPr="004C6A2F">
        <w:rPr>
          <w:rFonts w:ascii="Arial Narrow" w:hAnsi="Arial Narrow"/>
          <w:b/>
          <w:u w:val="single"/>
        </w:rPr>
        <w:t xml:space="preserve">Coláiste </w:t>
      </w:r>
      <w:proofErr w:type="spellStart"/>
      <w:r w:rsidR="007C3EF9">
        <w:rPr>
          <w:rFonts w:ascii="Arial Narrow" w:hAnsi="Arial Narrow"/>
          <w:b/>
          <w:u w:val="single"/>
        </w:rPr>
        <w:t>Ghobnait</w:t>
      </w:r>
      <w:proofErr w:type="spellEnd"/>
      <w:r w:rsidRPr="004C6A2F">
        <w:rPr>
          <w:rFonts w:ascii="Arial Narrow" w:hAnsi="Arial Narrow"/>
          <w:b/>
          <w:u w:val="single"/>
        </w:rPr>
        <w:t xml:space="preserve">, </w:t>
      </w:r>
      <w:proofErr w:type="spellStart"/>
      <w:r w:rsidR="007C3EF9">
        <w:rPr>
          <w:rFonts w:ascii="Arial Narrow" w:hAnsi="Arial Narrow"/>
          <w:b/>
          <w:u w:val="single"/>
        </w:rPr>
        <w:t>Inis</w:t>
      </w:r>
      <w:proofErr w:type="spellEnd"/>
      <w:r w:rsidR="007C3EF9">
        <w:rPr>
          <w:rFonts w:ascii="Arial Narrow" w:hAnsi="Arial Narrow"/>
          <w:b/>
          <w:u w:val="single"/>
        </w:rPr>
        <w:t xml:space="preserve"> </w:t>
      </w:r>
      <w:proofErr w:type="spellStart"/>
      <w:r w:rsidR="007C3EF9">
        <w:rPr>
          <w:rFonts w:ascii="Arial Narrow" w:hAnsi="Arial Narrow"/>
          <w:b/>
          <w:u w:val="single"/>
        </w:rPr>
        <w:t>Oírr</w:t>
      </w:r>
      <w:proofErr w:type="spellEnd"/>
      <w:r w:rsidRPr="004C6A2F">
        <w:rPr>
          <w:rFonts w:ascii="Arial Narrow" w:hAnsi="Arial Narrow"/>
          <w:b/>
          <w:u w:val="single"/>
        </w:rPr>
        <w:t xml:space="preserve">, </w:t>
      </w:r>
      <w:proofErr w:type="spellStart"/>
      <w:r w:rsidRPr="004C6A2F">
        <w:rPr>
          <w:rFonts w:ascii="Arial Narrow" w:hAnsi="Arial Narrow"/>
          <w:b/>
          <w:u w:val="single"/>
        </w:rPr>
        <w:t>O</w:t>
      </w:r>
      <w:r>
        <w:rPr>
          <w:rFonts w:ascii="Arial Narrow" w:hAnsi="Arial Narrow"/>
          <w:b/>
          <w:u w:val="single"/>
        </w:rPr>
        <w:t>ileáin</w:t>
      </w:r>
      <w:proofErr w:type="spellEnd"/>
      <w:r>
        <w:rPr>
          <w:rFonts w:ascii="Arial Narrow" w:hAnsi="Arial Narrow"/>
          <w:b/>
          <w:u w:val="single"/>
        </w:rPr>
        <w:t xml:space="preserve"> </w:t>
      </w:r>
      <w:proofErr w:type="spellStart"/>
      <w:r>
        <w:rPr>
          <w:rFonts w:ascii="Arial Narrow" w:hAnsi="Arial Narrow"/>
          <w:b/>
          <w:u w:val="single"/>
        </w:rPr>
        <w:t>Árainn</w:t>
      </w:r>
      <w:proofErr w:type="spellEnd"/>
      <w:r>
        <w:rPr>
          <w:rFonts w:ascii="Arial Narrow" w:hAnsi="Arial Narrow"/>
          <w:b/>
          <w:u w:val="single"/>
        </w:rPr>
        <w:t xml:space="preserve">, Co. na </w:t>
      </w:r>
      <w:proofErr w:type="spellStart"/>
      <w:r>
        <w:rPr>
          <w:rFonts w:ascii="Arial Narrow" w:hAnsi="Arial Narrow"/>
          <w:b/>
          <w:u w:val="single"/>
        </w:rPr>
        <w:t>Gaillimhe</w:t>
      </w:r>
      <w:proofErr w:type="spellEnd"/>
      <w:r>
        <w:rPr>
          <w:rFonts w:ascii="Arial Narrow" w:hAnsi="Arial Narrow"/>
          <w:b/>
          <w:u w:val="single"/>
        </w:rPr>
        <w:t xml:space="preserve"> </w:t>
      </w:r>
      <w:r w:rsidRPr="004C6A2F">
        <w:rPr>
          <w:rFonts w:ascii="Arial Narrow" w:hAnsi="Arial Narrow"/>
          <w:b/>
          <w:u w:val="single"/>
        </w:rPr>
        <w:t>*</w:t>
      </w:r>
      <w:r w:rsidRPr="00B046F0">
        <w:rPr>
          <w:rFonts w:ascii="Arial Narrow" w:hAnsi="Arial Narrow"/>
          <w:b/>
          <w:i/>
          <w:sz w:val="24"/>
          <w:u w:val="single"/>
        </w:rPr>
        <w:t xml:space="preserve"> Teaching though the medium of Irish</w:t>
      </w:r>
      <w:r>
        <w:rPr>
          <w:rFonts w:ascii="Arial Narrow" w:hAnsi="Arial Narrow"/>
          <w:b/>
          <w:sz w:val="24"/>
          <w:u w:val="single"/>
        </w:rPr>
        <w:t>:</w:t>
      </w:r>
    </w:p>
    <w:p w:rsidR="00AD4240" w:rsidRDefault="00AD4240" w:rsidP="00AD4240">
      <w:pPr>
        <w:pStyle w:val="BodyText"/>
        <w:jc w:val="both"/>
        <w:outlineLvl w:val="0"/>
        <w:rPr>
          <w:rFonts w:ascii="Arial Narrow" w:hAnsi="Arial Narrow"/>
          <w:b/>
        </w:rPr>
      </w:pPr>
    </w:p>
    <w:p w:rsidR="00AD4240" w:rsidRDefault="00AD4240" w:rsidP="00AD4240">
      <w:pPr>
        <w:pStyle w:val="BodyText"/>
        <w:jc w:val="both"/>
        <w:outlineLvl w:val="0"/>
        <w:rPr>
          <w:rFonts w:ascii="Arial Narrow" w:hAnsi="Arial Narrow"/>
          <w:i/>
        </w:rPr>
      </w:pPr>
      <w:r>
        <w:rPr>
          <w:rFonts w:ascii="Arial Narrow" w:hAnsi="Arial Narrow"/>
          <w:b/>
        </w:rPr>
        <w:t xml:space="preserve">Subject                </w:t>
      </w:r>
      <w:r w:rsidRPr="00B046F0">
        <w:rPr>
          <w:rFonts w:ascii="Arial Narrow" w:hAnsi="Arial Narrow"/>
        </w:rPr>
        <w:t>GR20-</w:t>
      </w:r>
      <w:r w:rsidR="007C3EF9">
        <w:rPr>
          <w:rFonts w:ascii="Arial Narrow" w:hAnsi="Arial Narrow"/>
        </w:rPr>
        <w:t>070</w:t>
      </w:r>
      <w:r>
        <w:rPr>
          <w:rFonts w:ascii="Arial Narrow" w:hAnsi="Arial Narrow"/>
          <w:b/>
        </w:rPr>
        <w:t xml:space="preserve"> </w:t>
      </w:r>
      <w:r>
        <w:rPr>
          <w:rFonts w:ascii="Arial Narrow" w:hAnsi="Arial Narrow"/>
        </w:rPr>
        <w:tab/>
      </w:r>
      <w:r w:rsidR="007C3EF9">
        <w:rPr>
          <w:rFonts w:ascii="Arial Narrow" w:hAnsi="Arial Narrow"/>
        </w:rPr>
        <w:t>Irish &amp; Resource</w:t>
      </w:r>
      <w:r>
        <w:rPr>
          <w:rFonts w:ascii="Arial Narrow" w:hAnsi="Arial Narrow"/>
        </w:rPr>
        <w:t xml:space="preserve">: </w:t>
      </w:r>
      <w:r w:rsidRPr="004C6A2F">
        <w:rPr>
          <w:rFonts w:ascii="Arial Narrow" w:hAnsi="Arial Narrow"/>
          <w:i/>
        </w:rPr>
        <w:t xml:space="preserve">17 hours – </w:t>
      </w:r>
      <w:r w:rsidR="007C3EF9">
        <w:rPr>
          <w:rFonts w:ascii="Arial Narrow" w:hAnsi="Arial Narrow"/>
          <w:i/>
        </w:rPr>
        <w:t xml:space="preserve">Maternity Leave Cover </w:t>
      </w:r>
      <w:r w:rsidRPr="004C6A2F">
        <w:rPr>
          <w:rFonts w:ascii="Arial Narrow" w:hAnsi="Arial Narrow"/>
          <w:i/>
        </w:rPr>
        <w:t xml:space="preserve">- Commencing August 2020 </w:t>
      </w:r>
      <w:r w:rsidRPr="004C6A2F">
        <w:rPr>
          <w:rFonts w:ascii="Arial Narrow" w:hAnsi="Arial Narrow"/>
          <w:i/>
        </w:rPr>
        <w:tab/>
      </w:r>
    </w:p>
    <w:p w:rsidR="00AD4240" w:rsidRDefault="007C3EF9" w:rsidP="007C3EF9">
      <w:pPr>
        <w:pStyle w:val="BodyText"/>
        <w:jc w:val="both"/>
        <w:rPr>
          <w:rFonts w:ascii="Arial Narrow" w:hAnsi="Arial Narrow"/>
        </w:rPr>
      </w:pPr>
      <w:r>
        <w:rPr>
          <w:rFonts w:ascii="Arial Narrow" w:hAnsi="Arial Narrow"/>
          <w:b/>
        </w:rPr>
        <w:t xml:space="preserve">Subject                </w:t>
      </w:r>
      <w:r w:rsidRPr="00B046F0">
        <w:rPr>
          <w:rFonts w:ascii="Arial Narrow" w:hAnsi="Arial Narrow"/>
        </w:rPr>
        <w:t>GR20-</w:t>
      </w:r>
      <w:r>
        <w:rPr>
          <w:rFonts w:ascii="Arial Narrow" w:hAnsi="Arial Narrow"/>
        </w:rPr>
        <w:t>071</w:t>
      </w:r>
      <w:r>
        <w:rPr>
          <w:rFonts w:ascii="Arial Narrow" w:hAnsi="Arial Narrow"/>
          <w:b/>
        </w:rPr>
        <w:t xml:space="preserve"> </w:t>
      </w:r>
      <w:r>
        <w:rPr>
          <w:rFonts w:ascii="Arial Narrow" w:hAnsi="Arial Narrow"/>
        </w:rPr>
        <w:tab/>
        <w:t xml:space="preserve">Art: </w:t>
      </w:r>
      <w:r>
        <w:rPr>
          <w:rFonts w:ascii="Arial Narrow" w:hAnsi="Arial Narrow"/>
          <w:i/>
        </w:rPr>
        <w:t>8</w:t>
      </w:r>
      <w:r w:rsidRPr="004C6A2F">
        <w:rPr>
          <w:rFonts w:ascii="Arial Narrow" w:hAnsi="Arial Narrow"/>
          <w:i/>
        </w:rPr>
        <w:t xml:space="preserve"> hours – </w:t>
      </w:r>
      <w:r>
        <w:rPr>
          <w:rFonts w:ascii="Arial Narrow" w:hAnsi="Arial Narrow"/>
          <w:i/>
        </w:rPr>
        <w:t xml:space="preserve">PRPT </w:t>
      </w:r>
      <w:r w:rsidRPr="004C6A2F">
        <w:rPr>
          <w:rFonts w:ascii="Arial Narrow" w:hAnsi="Arial Narrow"/>
          <w:i/>
        </w:rPr>
        <w:t>- Commencing August 2020</w:t>
      </w:r>
    </w:p>
    <w:p w:rsidR="00114812" w:rsidRDefault="00114812" w:rsidP="00114812">
      <w:pPr>
        <w:pStyle w:val="BodyText"/>
        <w:jc w:val="both"/>
        <w:outlineLvl w:val="0"/>
        <w:rPr>
          <w:rFonts w:ascii="Arial Narrow" w:hAnsi="Arial Narrow"/>
          <w:b/>
          <w:u w:val="single"/>
        </w:rPr>
      </w:pPr>
    </w:p>
    <w:p w:rsidR="00114812" w:rsidRDefault="00114812" w:rsidP="00114812">
      <w:pPr>
        <w:pStyle w:val="BodyText"/>
        <w:jc w:val="both"/>
        <w:outlineLvl w:val="0"/>
        <w:rPr>
          <w:rFonts w:ascii="Arial Narrow" w:hAnsi="Arial Narrow"/>
          <w:b/>
          <w:u w:val="single"/>
        </w:rPr>
      </w:pPr>
    </w:p>
    <w:p w:rsidR="00114812" w:rsidRPr="004C6A2F" w:rsidRDefault="00114812" w:rsidP="00114812">
      <w:pPr>
        <w:pStyle w:val="BodyText"/>
        <w:jc w:val="both"/>
        <w:outlineLvl w:val="0"/>
        <w:rPr>
          <w:rFonts w:ascii="Arial Narrow" w:hAnsi="Arial Narrow"/>
          <w:b/>
          <w:u w:val="single"/>
        </w:rPr>
      </w:pPr>
      <w:r w:rsidRPr="004C6A2F">
        <w:rPr>
          <w:rFonts w:ascii="Arial Narrow" w:hAnsi="Arial Narrow"/>
          <w:b/>
          <w:u w:val="single"/>
        </w:rPr>
        <w:t xml:space="preserve">Coláiste </w:t>
      </w:r>
      <w:r>
        <w:rPr>
          <w:rFonts w:ascii="Arial Narrow" w:hAnsi="Arial Narrow"/>
          <w:b/>
          <w:u w:val="single"/>
        </w:rPr>
        <w:t xml:space="preserve">na </w:t>
      </w:r>
      <w:proofErr w:type="spellStart"/>
      <w:r>
        <w:rPr>
          <w:rFonts w:ascii="Arial Narrow" w:hAnsi="Arial Narrow"/>
          <w:b/>
          <w:u w:val="single"/>
        </w:rPr>
        <w:t>Coiribe</w:t>
      </w:r>
      <w:proofErr w:type="spellEnd"/>
      <w:r w:rsidRPr="004C6A2F">
        <w:rPr>
          <w:rFonts w:ascii="Arial Narrow" w:hAnsi="Arial Narrow"/>
          <w:b/>
          <w:u w:val="single"/>
        </w:rPr>
        <w:t xml:space="preserve">, </w:t>
      </w:r>
      <w:proofErr w:type="spellStart"/>
      <w:r>
        <w:rPr>
          <w:rFonts w:ascii="Arial Narrow" w:hAnsi="Arial Narrow"/>
          <w:b/>
          <w:u w:val="single"/>
        </w:rPr>
        <w:t>Knocknacarra</w:t>
      </w:r>
      <w:proofErr w:type="spellEnd"/>
      <w:r w:rsidRPr="004C6A2F">
        <w:rPr>
          <w:rFonts w:ascii="Arial Narrow" w:hAnsi="Arial Narrow"/>
          <w:b/>
          <w:u w:val="single"/>
        </w:rPr>
        <w:t xml:space="preserve">, </w:t>
      </w:r>
      <w:r>
        <w:rPr>
          <w:rFonts w:ascii="Arial Narrow" w:hAnsi="Arial Narrow"/>
          <w:b/>
          <w:u w:val="single"/>
        </w:rPr>
        <w:t>Galway</w:t>
      </w:r>
      <w:r>
        <w:rPr>
          <w:rFonts w:ascii="Arial Narrow" w:hAnsi="Arial Narrow"/>
          <w:b/>
          <w:u w:val="single"/>
        </w:rPr>
        <w:t xml:space="preserve"> </w:t>
      </w:r>
      <w:r w:rsidRPr="004C6A2F">
        <w:rPr>
          <w:rFonts w:ascii="Arial Narrow" w:hAnsi="Arial Narrow"/>
          <w:b/>
          <w:u w:val="single"/>
        </w:rPr>
        <w:t>*</w:t>
      </w:r>
      <w:bookmarkStart w:id="0" w:name="_GoBack"/>
      <w:bookmarkEnd w:id="0"/>
      <w:r w:rsidRPr="00B046F0">
        <w:rPr>
          <w:rFonts w:ascii="Arial Narrow" w:hAnsi="Arial Narrow"/>
          <w:b/>
          <w:i/>
          <w:sz w:val="24"/>
          <w:u w:val="single"/>
        </w:rPr>
        <w:t>Teaching though the medium of Irish</w:t>
      </w:r>
      <w:r>
        <w:rPr>
          <w:rFonts w:ascii="Arial Narrow" w:hAnsi="Arial Narrow"/>
          <w:b/>
          <w:sz w:val="24"/>
          <w:u w:val="single"/>
        </w:rPr>
        <w:t>:</w:t>
      </w:r>
    </w:p>
    <w:p w:rsidR="00114812" w:rsidRDefault="00114812" w:rsidP="00114812">
      <w:pPr>
        <w:pStyle w:val="BodyText"/>
        <w:jc w:val="both"/>
        <w:outlineLvl w:val="0"/>
        <w:rPr>
          <w:rFonts w:ascii="Arial Narrow" w:hAnsi="Arial Narrow"/>
          <w:b/>
        </w:rPr>
      </w:pPr>
    </w:p>
    <w:p w:rsidR="00AD4240" w:rsidRDefault="00114812" w:rsidP="00114812">
      <w:pPr>
        <w:pStyle w:val="BodyText"/>
        <w:jc w:val="both"/>
        <w:rPr>
          <w:rFonts w:ascii="Arial Narrow" w:hAnsi="Arial Narrow"/>
        </w:rPr>
      </w:pPr>
      <w:r>
        <w:rPr>
          <w:rFonts w:ascii="Arial Narrow" w:hAnsi="Arial Narrow"/>
          <w:b/>
        </w:rPr>
        <w:t xml:space="preserve">Subject                </w:t>
      </w:r>
      <w:r w:rsidRPr="00B046F0">
        <w:rPr>
          <w:rFonts w:ascii="Arial Narrow" w:hAnsi="Arial Narrow"/>
        </w:rPr>
        <w:t>GR20-</w:t>
      </w:r>
      <w:r>
        <w:rPr>
          <w:rFonts w:ascii="Arial Narrow" w:hAnsi="Arial Narrow"/>
        </w:rPr>
        <w:t>072</w:t>
      </w:r>
      <w:r>
        <w:rPr>
          <w:rFonts w:ascii="Arial Narrow" w:hAnsi="Arial Narrow"/>
          <w:b/>
        </w:rPr>
        <w:t xml:space="preserve"> </w:t>
      </w:r>
      <w:r>
        <w:rPr>
          <w:rFonts w:ascii="Arial Narrow" w:hAnsi="Arial Narrow"/>
        </w:rPr>
        <w:tab/>
      </w:r>
      <w:r>
        <w:rPr>
          <w:rFonts w:ascii="Arial Narrow" w:hAnsi="Arial Narrow"/>
        </w:rPr>
        <w:t>Business</w:t>
      </w:r>
      <w:r>
        <w:rPr>
          <w:rFonts w:ascii="Arial Narrow" w:hAnsi="Arial Narrow"/>
        </w:rPr>
        <w:t xml:space="preserve">: </w:t>
      </w:r>
      <w:r>
        <w:rPr>
          <w:rFonts w:ascii="Arial Narrow" w:hAnsi="Arial Narrow"/>
          <w:i/>
        </w:rPr>
        <w:t>22</w:t>
      </w:r>
      <w:r w:rsidRPr="004C6A2F">
        <w:rPr>
          <w:rFonts w:ascii="Arial Narrow" w:hAnsi="Arial Narrow"/>
          <w:i/>
        </w:rPr>
        <w:t xml:space="preserve"> hours – </w:t>
      </w:r>
      <w:r>
        <w:rPr>
          <w:rFonts w:ascii="Arial Narrow" w:hAnsi="Arial Narrow"/>
          <w:i/>
        </w:rPr>
        <w:t>Paternity</w:t>
      </w:r>
      <w:r>
        <w:rPr>
          <w:rFonts w:ascii="Arial Narrow" w:hAnsi="Arial Narrow"/>
          <w:i/>
        </w:rPr>
        <w:t xml:space="preserve"> Leave Cover </w:t>
      </w:r>
      <w:r w:rsidRPr="004C6A2F">
        <w:rPr>
          <w:rFonts w:ascii="Arial Narrow" w:hAnsi="Arial Narrow"/>
          <w:i/>
        </w:rPr>
        <w:t>- Commencing August 2020</w:t>
      </w:r>
    </w:p>
    <w:p w:rsidR="00AD4240" w:rsidRDefault="00AD4240" w:rsidP="00DD4075">
      <w:pPr>
        <w:pStyle w:val="BodyText"/>
        <w:jc w:val="both"/>
        <w:rPr>
          <w:rFonts w:ascii="Arial Narrow" w:hAnsi="Arial Narrow"/>
        </w:rPr>
      </w:pPr>
    </w:p>
    <w:p w:rsidR="00BB33F0" w:rsidRDefault="00BB33F0" w:rsidP="00BB33F0">
      <w:pPr>
        <w:pStyle w:val="BodyText"/>
        <w:jc w:val="both"/>
        <w:rPr>
          <w:rFonts w:ascii="Arial Narrow" w:hAnsi="Arial Narrow"/>
          <w:b/>
          <w:u w:val="single"/>
        </w:rPr>
      </w:pPr>
      <w:r w:rsidRPr="00EE1243">
        <w:rPr>
          <w:rFonts w:ascii="Arial Narrow" w:hAnsi="Arial Narrow"/>
          <w:b/>
          <w:u w:val="single"/>
        </w:rPr>
        <w:lastRenderedPageBreak/>
        <w:t>Applicants who wish to be considered for more than one post must complete a separate application form in respect of all above posts, clearly identifiable by reference code.</w:t>
      </w:r>
    </w:p>
    <w:p w:rsidR="00B76235" w:rsidRDefault="00B76235" w:rsidP="00BB33F0">
      <w:pPr>
        <w:pStyle w:val="BodyText"/>
        <w:jc w:val="both"/>
        <w:rPr>
          <w:rFonts w:ascii="Arial Narrow" w:hAnsi="Arial Narrow"/>
          <w:b/>
          <w:u w:val="single"/>
        </w:rPr>
      </w:pPr>
    </w:p>
    <w:p w:rsidR="00B76235" w:rsidRPr="00B76235" w:rsidRDefault="00B76235" w:rsidP="00B76235">
      <w:pPr>
        <w:spacing w:after="0" w:line="240" w:lineRule="auto"/>
        <w:rPr>
          <w:rFonts w:ascii="Arial" w:eastAsia="Times New Roman" w:hAnsi="Arial" w:cs="Arial"/>
          <w:b/>
          <w:bCs/>
          <w:lang w:val="en-GB"/>
        </w:rPr>
      </w:pPr>
      <w:r w:rsidRPr="00C722AF">
        <w:rPr>
          <w:rFonts w:ascii="Arial" w:eastAsia="Times New Roman" w:hAnsi="Arial" w:cs="Arial"/>
          <w:lang w:val="en-GB"/>
        </w:rPr>
        <w:t xml:space="preserve">*Applicants for the position of </w:t>
      </w:r>
      <w:r w:rsidR="00114812">
        <w:rPr>
          <w:rFonts w:ascii="Arial" w:eastAsia="Times New Roman" w:hAnsi="Arial" w:cs="Arial"/>
          <w:b/>
          <w:color w:val="FF0000"/>
          <w:lang w:val="en-GB"/>
        </w:rPr>
        <w:t>GR20-070 – GR20-072</w:t>
      </w:r>
      <w:r w:rsidRPr="00C722AF">
        <w:rPr>
          <w:rFonts w:ascii="Arial" w:eastAsia="Times New Roman" w:hAnsi="Arial" w:cs="Arial"/>
          <w:b/>
          <w:color w:val="C0504D"/>
          <w:lang w:val="en-GB"/>
        </w:rPr>
        <w:t xml:space="preserve"> </w:t>
      </w:r>
      <w:proofErr w:type="gramStart"/>
      <w:r w:rsidRPr="00C722AF">
        <w:rPr>
          <w:rFonts w:ascii="Arial" w:eastAsia="Times New Roman" w:hAnsi="Arial" w:cs="Arial"/>
          <w:lang w:val="en-GB"/>
        </w:rPr>
        <w:t>are</w:t>
      </w:r>
      <w:proofErr w:type="gramEnd"/>
      <w:r w:rsidRPr="00C722AF">
        <w:rPr>
          <w:rFonts w:ascii="Arial" w:eastAsia="Times New Roman" w:hAnsi="Arial" w:cs="Arial"/>
          <w:lang w:val="en-GB"/>
        </w:rPr>
        <w:t xml:space="preserve"> required to hold the </w:t>
      </w:r>
      <w:proofErr w:type="spellStart"/>
      <w:r w:rsidRPr="00C722AF">
        <w:rPr>
          <w:rFonts w:ascii="Arial" w:eastAsia="Times New Roman" w:hAnsi="Arial" w:cs="Arial"/>
          <w:lang w:val="en-GB"/>
        </w:rPr>
        <w:t>Ceard</w:t>
      </w:r>
      <w:proofErr w:type="spellEnd"/>
      <w:r w:rsidRPr="00C722AF">
        <w:rPr>
          <w:rFonts w:ascii="Arial" w:eastAsia="Times New Roman" w:hAnsi="Arial" w:cs="Arial"/>
          <w:lang w:val="en-GB"/>
        </w:rPr>
        <w:t xml:space="preserve"> </w:t>
      </w:r>
      <w:proofErr w:type="spellStart"/>
      <w:r w:rsidRPr="00C722AF">
        <w:rPr>
          <w:rFonts w:ascii="Arial" w:eastAsia="Times New Roman" w:hAnsi="Arial" w:cs="Arial"/>
          <w:lang w:val="en-GB"/>
        </w:rPr>
        <w:t>Teastas</w:t>
      </w:r>
      <w:proofErr w:type="spellEnd"/>
      <w:r w:rsidRPr="00C722AF">
        <w:rPr>
          <w:rFonts w:ascii="Arial" w:eastAsia="Times New Roman" w:hAnsi="Arial" w:cs="Arial"/>
          <w:lang w:val="en-GB"/>
        </w:rPr>
        <w:t xml:space="preserve"> </w:t>
      </w:r>
      <w:proofErr w:type="spellStart"/>
      <w:r w:rsidRPr="00C722AF">
        <w:rPr>
          <w:rFonts w:ascii="Arial" w:eastAsia="Times New Roman" w:hAnsi="Arial" w:cs="Arial"/>
          <w:lang w:val="en-GB"/>
        </w:rPr>
        <w:t>Gaeilge</w:t>
      </w:r>
      <w:proofErr w:type="spellEnd"/>
      <w:r w:rsidRPr="00C722AF">
        <w:rPr>
          <w:rFonts w:ascii="Arial" w:eastAsia="Times New Roman" w:hAnsi="Arial" w:cs="Arial"/>
          <w:lang w:val="en-GB"/>
        </w:rPr>
        <w:t xml:space="preserve">, </w:t>
      </w:r>
      <w:proofErr w:type="spellStart"/>
      <w:r w:rsidRPr="00C722AF">
        <w:rPr>
          <w:rFonts w:ascii="Arial" w:eastAsia="Times New Roman" w:hAnsi="Arial" w:cs="Arial"/>
          <w:lang w:val="en-GB"/>
        </w:rPr>
        <w:t>Teastas</w:t>
      </w:r>
      <w:proofErr w:type="spellEnd"/>
      <w:r w:rsidRPr="00C722AF">
        <w:rPr>
          <w:rFonts w:ascii="Arial" w:eastAsia="Times New Roman" w:hAnsi="Arial" w:cs="Arial"/>
          <w:lang w:val="en-GB"/>
        </w:rPr>
        <w:t xml:space="preserve"> </w:t>
      </w:r>
      <w:proofErr w:type="spellStart"/>
      <w:r w:rsidRPr="00C722AF">
        <w:rPr>
          <w:rFonts w:ascii="Arial" w:eastAsia="Times New Roman" w:hAnsi="Arial" w:cs="Arial"/>
          <w:lang w:val="en-GB"/>
        </w:rPr>
        <w:t>Gaeilge</w:t>
      </w:r>
      <w:proofErr w:type="spellEnd"/>
      <w:r w:rsidRPr="00C722AF">
        <w:rPr>
          <w:rFonts w:ascii="Arial" w:eastAsia="Times New Roman" w:hAnsi="Arial" w:cs="Arial"/>
          <w:b/>
          <w:lang w:val="en-GB"/>
        </w:rPr>
        <w:t xml:space="preserve"> </w:t>
      </w:r>
      <w:r w:rsidRPr="00C722AF">
        <w:rPr>
          <w:rFonts w:ascii="Arial" w:eastAsia="Times New Roman" w:hAnsi="Arial" w:cs="Arial"/>
          <w:lang w:val="en-GB"/>
        </w:rPr>
        <w:t xml:space="preserve">do </w:t>
      </w:r>
      <w:proofErr w:type="spellStart"/>
      <w:r w:rsidRPr="00C722AF">
        <w:rPr>
          <w:rFonts w:ascii="Arial" w:eastAsia="Times New Roman" w:hAnsi="Arial" w:cs="Arial"/>
          <w:lang w:val="en-GB"/>
        </w:rPr>
        <w:t>Mhúinteoirí</w:t>
      </w:r>
      <w:proofErr w:type="spellEnd"/>
      <w:r w:rsidRPr="00C722AF">
        <w:rPr>
          <w:rFonts w:ascii="Arial" w:eastAsia="Times New Roman" w:hAnsi="Arial" w:cs="Arial"/>
          <w:lang w:val="en-GB"/>
        </w:rPr>
        <w:t xml:space="preserve"> </w:t>
      </w:r>
      <w:proofErr w:type="spellStart"/>
      <w:r w:rsidRPr="00C722AF">
        <w:rPr>
          <w:rFonts w:ascii="Arial" w:eastAsia="Times New Roman" w:hAnsi="Arial" w:cs="Arial"/>
          <w:lang w:val="en-GB"/>
        </w:rPr>
        <w:t>Iarbhunscoile</w:t>
      </w:r>
      <w:proofErr w:type="spellEnd"/>
      <w:r w:rsidRPr="00C722AF">
        <w:rPr>
          <w:rFonts w:ascii="Arial" w:eastAsia="Times New Roman" w:hAnsi="Arial" w:cs="Arial"/>
          <w:lang w:val="en-GB"/>
        </w:rPr>
        <w:t xml:space="preserve"> or the Irish requirement as per Circular Letter 21/00 issued by the</w:t>
      </w:r>
      <w:r w:rsidRPr="00C722AF">
        <w:rPr>
          <w:rFonts w:ascii="Arial" w:eastAsia="Times New Roman" w:hAnsi="Arial" w:cs="Arial"/>
          <w:b/>
          <w:lang w:val="en-GB"/>
        </w:rPr>
        <w:t xml:space="preserve"> </w:t>
      </w:r>
      <w:r w:rsidRPr="00C722AF">
        <w:rPr>
          <w:rFonts w:ascii="Arial" w:eastAsia="Times New Roman" w:hAnsi="Arial" w:cs="Arial"/>
          <w:lang w:val="en-GB"/>
        </w:rPr>
        <w:t>Department of Education and Skills.</w:t>
      </w:r>
    </w:p>
    <w:p w:rsidR="00B76235" w:rsidRDefault="00B76235" w:rsidP="00BB33F0">
      <w:pPr>
        <w:pStyle w:val="BodyText"/>
        <w:jc w:val="both"/>
        <w:rPr>
          <w:rFonts w:ascii="Arial Narrow" w:hAnsi="Arial Narrow"/>
          <w:b/>
          <w:u w:val="single"/>
        </w:rPr>
      </w:pPr>
    </w:p>
    <w:p w:rsidR="00BB33F0" w:rsidRDefault="00BB33F0" w:rsidP="00BB33F0">
      <w:pPr>
        <w:pStyle w:val="BodyText"/>
        <w:jc w:val="both"/>
        <w:outlineLvl w:val="0"/>
        <w:rPr>
          <w:rFonts w:ascii="Arial Narrow" w:hAnsi="Arial Narrow"/>
          <w:b/>
          <w:i/>
        </w:rPr>
      </w:pPr>
    </w:p>
    <w:p w:rsidR="00BB33F0" w:rsidRDefault="00BB33F0" w:rsidP="00BB33F0">
      <w:pPr>
        <w:pStyle w:val="BodyText"/>
        <w:ind w:left="2160" w:right="-188" w:hanging="2160"/>
        <w:jc w:val="both"/>
        <w:outlineLvl w:val="0"/>
        <w:rPr>
          <w:rFonts w:ascii="Arial Narrow" w:hAnsi="Arial Narrow"/>
        </w:rPr>
      </w:pPr>
      <w:r w:rsidRPr="00892EF2">
        <w:rPr>
          <w:rFonts w:ascii="Arial Narrow" w:hAnsi="Arial Narrow"/>
          <w:b/>
        </w:rPr>
        <w:t>The Organisation</w:t>
      </w:r>
      <w:r>
        <w:rPr>
          <w:rFonts w:ascii="Arial Narrow" w:hAnsi="Arial Narrow"/>
        </w:rPr>
        <w:t>:</w:t>
      </w:r>
      <w:r>
        <w:rPr>
          <w:rFonts w:ascii="Arial Narrow" w:hAnsi="Arial Narrow"/>
        </w:rPr>
        <w:tab/>
        <w:t>Galway and Roscommon Education and Training Board is a statutory local education authority operating under the terms of the Education and Training Boards Act 2013.</w:t>
      </w:r>
    </w:p>
    <w:p w:rsidR="00BB33F0" w:rsidRDefault="00BB33F0" w:rsidP="00BB33F0">
      <w:pPr>
        <w:pStyle w:val="BodyText"/>
        <w:ind w:left="2160" w:right="-188" w:hanging="2160"/>
        <w:jc w:val="both"/>
        <w:outlineLvl w:val="0"/>
        <w:rPr>
          <w:rFonts w:ascii="Arial Narrow" w:hAnsi="Arial Narrow"/>
        </w:rPr>
      </w:pPr>
      <w:r>
        <w:rPr>
          <w:rFonts w:ascii="Arial Narrow" w:hAnsi="Arial Narrow"/>
        </w:rPr>
        <w:tab/>
        <w:t>The Board provides mainstream educational programmes to schools and colleges as well as providing a wide range of adult and community programmes.  The Board’s educational remit is Galway City, Galway County and County Roscommon.</w:t>
      </w:r>
    </w:p>
    <w:p w:rsidR="00BB33F0" w:rsidRDefault="00BB33F0" w:rsidP="00BB33F0">
      <w:pPr>
        <w:pStyle w:val="BodyText"/>
        <w:ind w:left="2160" w:right="-188" w:hanging="2160"/>
        <w:jc w:val="both"/>
        <w:outlineLvl w:val="0"/>
        <w:rPr>
          <w:rFonts w:ascii="Arial Narrow" w:hAnsi="Arial Narrow"/>
        </w:rPr>
      </w:pPr>
    </w:p>
    <w:p w:rsidR="00BB33F0" w:rsidRDefault="00BB33F0" w:rsidP="00BB33F0">
      <w:pPr>
        <w:pStyle w:val="BodyText"/>
        <w:ind w:left="2160" w:right="-188" w:hanging="2160"/>
        <w:jc w:val="both"/>
        <w:outlineLvl w:val="0"/>
        <w:rPr>
          <w:rFonts w:ascii="Arial Narrow" w:hAnsi="Arial Narrow"/>
          <w:b/>
        </w:rPr>
      </w:pPr>
    </w:p>
    <w:p w:rsidR="00BB33F0" w:rsidRDefault="00BB33F0" w:rsidP="00BB33F0">
      <w:pPr>
        <w:pStyle w:val="BodyText"/>
        <w:ind w:left="2160" w:right="-188" w:hanging="2160"/>
        <w:jc w:val="both"/>
        <w:outlineLvl w:val="0"/>
        <w:rPr>
          <w:rFonts w:ascii="Arial Narrow" w:hAnsi="Arial Narrow"/>
        </w:rPr>
      </w:pPr>
      <w:r w:rsidRPr="00892EF2">
        <w:rPr>
          <w:rFonts w:ascii="Arial Narrow" w:hAnsi="Arial Narrow"/>
          <w:b/>
        </w:rPr>
        <w:t>Format of Competition</w:t>
      </w:r>
      <w:r>
        <w:rPr>
          <w:rFonts w:ascii="Arial Narrow" w:hAnsi="Arial Narrow"/>
        </w:rPr>
        <w:t>:</w:t>
      </w:r>
      <w:r>
        <w:rPr>
          <w:rFonts w:ascii="Arial Narrow" w:hAnsi="Arial Narrow"/>
        </w:rPr>
        <w:tab/>
        <w:t xml:space="preserve">Selection will be on the basis of competitive interview.  If a large number of applications are received candidates may be shortlisted on the basis of information supplied on their application form.  </w:t>
      </w:r>
    </w:p>
    <w:p w:rsidR="00BB33F0" w:rsidRDefault="00BB33F0" w:rsidP="00BB33F0">
      <w:pPr>
        <w:pStyle w:val="BodyText"/>
        <w:ind w:left="2160" w:right="-188" w:hanging="2160"/>
        <w:jc w:val="both"/>
        <w:outlineLvl w:val="0"/>
        <w:rPr>
          <w:rFonts w:ascii="Arial Narrow" w:hAnsi="Arial Narrow"/>
        </w:rPr>
      </w:pPr>
    </w:p>
    <w:p w:rsidR="00BB33F0" w:rsidRPr="00C07FEA" w:rsidRDefault="00BB33F0" w:rsidP="00BB33F0">
      <w:pPr>
        <w:pStyle w:val="BodyText"/>
        <w:ind w:left="2160" w:right="-188"/>
        <w:jc w:val="both"/>
        <w:outlineLvl w:val="0"/>
        <w:rPr>
          <w:rFonts w:ascii="Arial Narrow" w:hAnsi="Arial Narrow"/>
          <w:b/>
          <w:bCs/>
          <w:szCs w:val="22"/>
        </w:rPr>
      </w:pPr>
      <w:r w:rsidRPr="00892EF2">
        <w:rPr>
          <w:rFonts w:ascii="Arial Narrow" w:hAnsi="Arial Narrow"/>
          <w:bCs/>
          <w:szCs w:val="22"/>
        </w:rPr>
        <w:t>Canvassing will automatically disqualify</w:t>
      </w:r>
      <w:r w:rsidRPr="00EE1243">
        <w:rPr>
          <w:rFonts w:ascii="Arial Narrow" w:hAnsi="Arial Narrow"/>
          <w:b/>
          <w:bCs/>
          <w:szCs w:val="22"/>
        </w:rPr>
        <w:t xml:space="preserve">.  </w:t>
      </w:r>
      <w:r w:rsidRPr="00892EF2">
        <w:rPr>
          <w:rFonts w:ascii="Arial Narrow" w:hAnsi="Arial Narrow"/>
          <w:bCs/>
          <w:szCs w:val="22"/>
        </w:rPr>
        <w:t>Late applications will not be accepted.</w:t>
      </w:r>
      <w:r>
        <w:rPr>
          <w:rFonts w:ascii="Arial Narrow" w:hAnsi="Arial Narrow"/>
          <w:bCs/>
          <w:szCs w:val="22"/>
        </w:rPr>
        <w:t xml:space="preserve">  </w:t>
      </w:r>
      <w:r w:rsidRPr="00D25DAB">
        <w:rPr>
          <w:rFonts w:ascii="Arial Narrow" w:hAnsi="Arial Narrow"/>
          <w:bCs/>
          <w:szCs w:val="22"/>
        </w:rPr>
        <w:t xml:space="preserve">   </w:t>
      </w:r>
      <w:bookmarkStart w:id="1" w:name="OLE_LINK2"/>
    </w:p>
    <w:p w:rsidR="00BB33F0" w:rsidRDefault="00BB33F0" w:rsidP="00BB33F0">
      <w:pPr>
        <w:pStyle w:val="BodyText"/>
        <w:ind w:left="2160" w:right="-188"/>
        <w:jc w:val="both"/>
        <w:outlineLvl w:val="0"/>
        <w:rPr>
          <w:rFonts w:ascii="Arial Narrow" w:hAnsi="Arial Narrow"/>
          <w:bCs/>
          <w:szCs w:val="22"/>
        </w:rPr>
      </w:pPr>
    </w:p>
    <w:p w:rsidR="00BB33F0" w:rsidRDefault="00BB33F0" w:rsidP="00BB33F0">
      <w:pPr>
        <w:pStyle w:val="BodyText"/>
        <w:ind w:left="2160" w:right="-188"/>
        <w:jc w:val="both"/>
        <w:outlineLvl w:val="0"/>
        <w:rPr>
          <w:rFonts w:ascii="Arial Narrow" w:hAnsi="Arial Narrow"/>
          <w:szCs w:val="22"/>
        </w:rPr>
      </w:pPr>
      <w:r w:rsidRPr="00EE1243">
        <w:rPr>
          <w:rFonts w:ascii="Arial Narrow" w:hAnsi="Arial Narrow"/>
          <w:szCs w:val="22"/>
        </w:rPr>
        <w:t>Applicants for the position</w:t>
      </w:r>
      <w:r>
        <w:rPr>
          <w:rFonts w:ascii="Arial Narrow" w:hAnsi="Arial Narrow"/>
          <w:szCs w:val="22"/>
        </w:rPr>
        <w:t>s</w:t>
      </w:r>
      <w:r w:rsidRPr="00EE1243">
        <w:rPr>
          <w:rFonts w:ascii="Arial Narrow" w:hAnsi="Arial Narrow"/>
          <w:szCs w:val="22"/>
        </w:rPr>
        <w:t xml:space="preserve"> </w:t>
      </w:r>
      <w:r>
        <w:rPr>
          <w:rFonts w:ascii="Arial Narrow" w:hAnsi="Arial Narrow"/>
          <w:szCs w:val="22"/>
        </w:rPr>
        <w:t>that may arise in our Gaeltacht Schools/</w:t>
      </w:r>
      <w:proofErr w:type="spellStart"/>
      <w:r>
        <w:rPr>
          <w:rFonts w:ascii="Arial Narrow" w:hAnsi="Arial Narrow"/>
          <w:szCs w:val="22"/>
        </w:rPr>
        <w:t>Gaelcholáistí</w:t>
      </w:r>
      <w:proofErr w:type="spellEnd"/>
      <w:r w:rsidRPr="00EE1243">
        <w:rPr>
          <w:rFonts w:ascii="Arial Narrow" w:hAnsi="Arial Narrow"/>
          <w:b/>
          <w:color w:val="C0504D"/>
          <w:szCs w:val="22"/>
        </w:rPr>
        <w:t xml:space="preserve"> </w:t>
      </w:r>
      <w:r w:rsidRPr="00EE1243">
        <w:rPr>
          <w:rFonts w:ascii="Arial Narrow" w:hAnsi="Arial Narrow"/>
          <w:szCs w:val="22"/>
        </w:rPr>
        <w:t xml:space="preserve">are required to hold the </w:t>
      </w:r>
      <w:proofErr w:type="spellStart"/>
      <w:r w:rsidRPr="00EE1243">
        <w:rPr>
          <w:rFonts w:ascii="Arial Narrow" w:hAnsi="Arial Narrow"/>
          <w:szCs w:val="22"/>
        </w:rPr>
        <w:t>Ceard</w:t>
      </w:r>
      <w:proofErr w:type="spellEnd"/>
      <w:r w:rsidRPr="00EE1243">
        <w:rPr>
          <w:rFonts w:ascii="Arial Narrow" w:hAnsi="Arial Narrow"/>
          <w:szCs w:val="22"/>
        </w:rPr>
        <w:t xml:space="preserve"> </w:t>
      </w:r>
      <w:proofErr w:type="spellStart"/>
      <w:r w:rsidRPr="00EE1243">
        <w:rPr>
          <w:rFonts w:ascii="Arial Narrow" w:hAnsi="Arial Narrow"/>
          <w:szCs w:val="22"/>
        </w:rPr>
        <w:t>Teastas</w:t>
      </w:r>
      <w:proofErr w:type="spellEnd"/>
      <w:r w:rsidRPr="00EE1243">
        <w:rPr>
          <w:rFonts w:ascii="Arial Narrow" w:hAnsi="Arial Narrow"/>
          <w:szCs w:val="22"/>
        </w:rPr>
        <w:t xml:space="preserve"> </w:t>
      </w:r>
      <w:proofErr w:type="spellStart"/>
      <w:r w:rsidRPr="00EE1243">
        <w:rPr>
          <w:rFonts w:ascii="Arial Narrow" w:hAnsi="Arial Narrow"/>
          <w:szCs w:val="22"/>
        </w:rPr>
        <w:t>Gaeilge</w:t>
      </w:r>
      <w:proofErr w:type="spellEnd"/>
      <w:r w:rsidRPr="00EE1243">
        <w:rPr>
          <w:rFonts w:ascii="Arial Narrow" w:hAnsi="Arial Narrow"/>
          <w:szCs w:val="22"/>
        </w:rPr>
        <w:t xml:space="preserve">, </w:t>
      </w:r>
      <w:proofErr w:type="spellStart"/>
      <w:r w:rsidRPr="00EE1243">
        <w:rPr>
          <w:rFonts w:ascii="Arial Narrow" w:hAnsi="Arial Narrow"/>
          <w:szCs w:val="22"/>
        </w:rPr>
        <w:t>Teastas</w:t>
      </w:r>
      <w:proofErr w:type="spellEnd"/>
      <w:r w:rsidRPr="00EE1243">
        <w:rPr>
          <w:rFonts w:ascii="Arial Narrow" w:hAnsi="Arial Narrow"/>
          <w:szCs w:val="22"/>
        </w:rPr>
        <w:t xml:space="preserve"> </w:t>
      </w:r>
      <w:proofErr w:type="spellStart"/>
      <w:r w:rsidRPr="00EE1243">
        <w:rPr>
          <w:rFonts w:ascii="Arial Narrow" w:hAnsi="Arial Narrow"/>
          <w:szCs w:val="22"/>
        </w:rPr>
        <w:t>Gaeilge</w:t>
      </w:r>
      <w:proofErr w:type="spellEnd"/>
      <w:r w:rsidRPr="00EE1243">
        <w:rPr>
          <w:rFonts w:ascii="Arial Narrow" w:hAnsi="Arial Narrow"/>
          <w:b/>
          <w:szCs w:val="22"/>
        </w:rPr>
        <w:t xml:space="preserve"> </w:t>
      </w:r>
      <w:r w:rsidRPr="00EE1243">
        <w:rPr>
          <w:rFonts w:ascii="Arial Narrow" w:hAnsi="Arial Narrow"/>
          <w:szCs w:val="22"/>
        </w:rPr>
        <w:t xml:space="preserve">do </w:t>
      </w:r>
      <w:proofErr w:type="spellStart"/>
      <w:r w:rsidRPr="00EE1243">
        <w:rPr>
          <w:rFonts w:ascii="Arial Narrow" w:hAnsi="Arial Narrow"/>
          <w:szCs w:val="22"/>
        </w:rPr>
        <w:t>Mhúinteoirí</w:t>
      </w:r>
      <w:proofErr w:type="spellEnd"/>
      <w:r w:rsidRPr="00EE1243">
        <w:rPr>
          <w:rFonts w:ascii="Arial Narrow" w:hAnsi="Arial Narrow"/>
          <w:szCs w:val="22"/>
        </w:rPr>
        <w:t xml:space="preserve"> </w:t>
      </w:r>
      <w:proofErr w:type="spellStart"/>
      <w:r w:rsidRPr="00EE1243">
        <w:rPr>
          <w:rFonts w:ascii="Arial Narrow" w:hAnsi="Arial Narrow"/>
          <w:szCs w:val="22"/>
        </w:rPr>
        <w:t>Iarbhunscoile</w:t>
      </w:r>
      <w:proofErr w:type="spellEnd"/>
      <w:r w:rsidRPr="00EE1243">
        <w:rPr>
          <w:rFonts w:ascii="Arial Narrow" w:hAnsi="Arial Narrow"/>
          <w:szCs w:val="22"/>
        </w:rPr>
        <w:t xml:space="preserve"> or the Irish requirement as per Circular Letter 21/00 issued by the</w:t>
      </w:r>
      <w:r w:rsidRPr="00EE1243">
        <w:rPr>
          <w:rFonts w:ascii="Arial Narrow" w:hAnsi="Arial Narrow"/>
          <w:b/>
          <w:szCs w:val="22"/>
        </w:rPr>
        <w:t xml:space="preserve"> </w:t>
      </w:r>
      <w:r w:rsidRPr="00EE1243">
        <w:rPr>
          <w:rFonts w:ascii="Arial Narrow" w:hAnsi="Arial Narrow"/>
          <w:szCs w:val="22"/>
        </w:rPr>
        <w:t>Department of Education and Skills.</w:t>
      </w:r>
    </w:p>
    <w:p w:rsidR="00BB33F0" w:rsidRDefault="00BB33F0" w:rsidP="00BB33F0">
      <w:pPr>
        <w:pStyle w:val="BodyText"/>
        <w:ind w:left="2160" w:right="-188"/>
        <w:jc w:val="both"/>
        <w:outlineLvl w:val="0"/>
        <w:rPr>
          <w:rFonts w:ascii="Arial Narrow" w:hAnsi="Arial Narrow"/>
          <w:szCs w:val="22"/>
        </w:rPr>
      </w:pPr>
    </w:p>
    <w:p w:rsidR="00BB33F0" w:rsidRDefault="00BB33F0" w:rsidP="00BB33F0">
      <w:pPr>
        <w:pStyle w:val="BodyText"/>
        <w:ind w:left="2160" w:right="-188"/>
        <w:jc w:val="both"/>
        <w:outlineLvl w:val="0"/>
        <w:rPr>
          <w:rFonts w:ascii="Arial Narrow" w:hAnsi="Arial Narrow"/>
          <w:szCs w:val="22"/>
        </w:rPr>
      </w:pPr>
      <w:r>
        <w:rPr>
          <w:rFonts w:ascii="Arial Narrow" w:hAnsi="Arial Narrow"/>
          <w:szCs w:val="22"/>
        </w:rPr>
        <w:t xml:space="preserve">Galway &amp; Roscommon Education &amp; Training Board is an equal opportunity employer.  Recruitment to posts within GRETB is on the basis of merit as assessed at interview and supported by references.  </w:t>
      </w:r>
    </w:p>
    <w:p w:rsidR="00BB33F0" w:rsidRDefault="00BB33F0" w:rsidP="00BB33F0">
      <w:pPr>
        <w:pStyle w:val="BodyText"/>
        <w:ind w:left="2160" w:right="-188"/>
        <w:jc w:val="both"/>
        <w:outlineLvl w:val="0"/>
        <w:rPr>
          <w:rFonts w:ascii="Arial Narrow" w:hAnsi="Arial Narrow"/>
          <w:szCs w:val="22"/>
        </w:rPr>
      </w:pPr>
    </w:p>
    <w:p w:rsidR="00BB33F0" w:rsidRPr="00C07FEA" w:rsidRDefault="00BB33F0" w:rsidP="00BB33F0">
      <w:pPr>
        <w:pStyle w:val="BodyText"/>
        <w:ind w:left="2160" w:right="-188"/>
        <w:jc w:val="both"/>
        <w:outlineLvl w:val="0"/>
        <w:rPr>
          <w:rFonts w:ascii="Arial Narrow" w:hAnsi="Arial Narrow"/>
          <w:szCs w:val="22"/>
        </w:rPr>
      </w:pPr>
      <w:r w:rsidRPr="00C07FEA">
        <w:rPr>
          <w:rFonts w:ascii="Arial Narrow" w:hAnsi="Arial Narrow"/>
          <w:szCs w:val="22"/>
        </w:rPr>
        <w:t>Galway &amp; Roscommon Education &amp; Training Board is registered as a Data Controller.</w:t>
      </w:r>
    </w:p>
    <w:p w:rsidR="00BB33F0" w:rsidRDefault="00BB33F0" w:rsidP="00BB33F0">
      <w:pPr>
        <w:pStyle w:val="BodyText"/>
        <w:ind w:left="2160" w:right="-188"/>
        <w:jc w:val="both"/>
        <w:outlineLvl w:val="0"/>
        <w:rPr>
          <w:rFonts w:ascii="Arial Narrow" w:hAnsi="Arial Narrow"/>
          <w:szCs w:val="22"/>
        </w:rPr>
      </w:pPr>
    </w:p>
    <w:p w:rsidR="00BB33F0" w:rsidRDefault="00BB33F0" w:rsidP="00BB33F0">
      <w:pPr>
        <w:pStyle w:val="BodyText"/>
        <w:ind w:left="2160" w:right="-188"/>
        <w:jc w:val="both"/>
        <w:outlineLvl w:val="0"/>
        <w:rPr>
          <w:rFonts w:ascii="Arial Narrow" w:hAnsi="Arial Narrow"/>
          <w:szCs w:val="22"/>
        </w:rPr>
      </w:pPr>
    </w:p>
    <w:p w:rsidR="00BB33F0" w:rsidRPr="00FA4628" w:rsidRDefault="00BB33F0" w:rsidP="00BB33F0">
      <w:pPr>
        <w:pStyle w:val="BodyText"/>
        <w:jc w:val="both"/>
        <w:rPr>
          <w:rFonts w:ascii="Arial Narrow" w:hAnsi="Arial Narrow"/>
          <w:b/>
          <w:u w:val="single"/>
        </w:rPr>
      </w:pPr>
      <w:r w:rsidRPr="00FA4628">
        <w:rPr>
          <w:rFonts w:ascii="Arial Narrow" w:hAnsi="Arial Narrow"/>
          <w:b/>
          <w:u w:val="single"/>
        </w:rPr>
        <w:t>Applicants who wish to be considered for more than one post must complete a separate application form in respect of all above posts, clearly identifiable by reference code.</w:t>
      </w:r>
    </w:p>
    <w:p w:rsidR="00BB33F0" w:rsidRPr="00BB15B2" w:rsidRDefault="00BB33F0" w:rsidP="00BB33F0">
      <w:pPr>
        <w:pStyle w:val="BodyText"/>
        <w:ind w:right="-188"/>
        <w:jc w:val="both"/>
        <w:outlineLvl w:val="0"/>
        <w:rPr>
          <w:rFonts w:ascii="Arial Narrow" w:hAnsi="Arial Narrow"/>
          <w:b/>
        </w:rPr>
      </w:pPr>
    </w:p>
    <w:p w:rsidR="00BB33F0" w:rsidRPr="00BB15B2" w:rsidRDefault="00BB33F0" w:rsidP="00BB33F0">
      <w:pPr>
        <w:pStyle w:val="BodyText"/>
        <w:ind w:right="-188"/>
        <w:jc w:val="both"/>
        <w:outlineLvl w:val="0"/>
        <w:rPr>
          <w:rFonts w:ascii="Arial Narrow" w:hAnsi="Arial Narrow"/>
          <w:b/>
          <w:szCs w:val="22"/>
        </w:rPr>
      </w:pPr>
      <w:r w:rsidRPr="00BB15B2">
        <w:rPr>
          <w:rFonts w:ascii="Arial Narrow" w:hAnsi="Arial Narrow"/>
          <w:b/>
        </w:rPr>
        <w:t xml:space="preserve">Applications must be submitted by online application form </w:t>
      </w:r>
      <w:r w:rsidRPr="00BB15B2">
        <w:rPr>
          <w:rFonts w:ascii="Arial Narrow" w:hAnsi="Arial Narrow"/>
          <w:b/>
          <w:u w:val="single"/>
        </w:rPr>
        <w:t>ONLY</w:t>
      </w:r>
      <w:r w:rsidR="00B76235">
        <w:rPr>
          <w:rFonts w:ascii="Arial Narrow" w:hAnsi="Arial Narrow"/>
          <w:b/>
        </w:rPr>
        <w:t xml:space="preserve"> by 12.00 noon</w:t>
      </w:r>
      <w:r w:rsidRPr="00BB15B2">
        <w:rPr>
          <w:rFonts w:ascii="Arial Narrow" w:hAnsi="Arial Narrow"/>
          <w:b/>
        </w:rPr>
        <w:t xml:space="preserve"> on </w:t>
      </w:r>
      <w:r w:rsidR="00AD4240">
        <w:rPr>
          <w:rFonts w:ascii="Arial Narrow" w:hAnsi="Arial Narrow"/>
          <w:b/>
        </w:rPr>
        <w:t>Fri</w:t>
      </w:r>
      <w:r w:rsidR="00B76235">
        <w:rPr>
          <w:rFonts w:ascii="Arial Narrow" w:hAnsi="Arial Narrow"/>
          <w:b/>
        </w:rPr>
        <w:t xml:space="preserve">day </w:t>
      </w:r>
      <w:r w:rsidR="00AD4240">
        <w:rPr>
          <w:rFonts w:ascii="Arial Narrow" w:hAnsi="Arial Narrow"/>
          <w:b/>
        </w:rPr>
        <w:t>7</w:t>
      </w:r>
      <w:r w:rsidR="00AD4240" w:rsidRPr="00AD4240">
        <w:rPr>
          <w:rFonts w:ascii="Arial Narrow" w:hAnsi="Arial Narrow"/>
          <w:b/>
          <w:vertAlign w:val="superscript"/>
        </w:rPr>
        <w:t>th</w:t>
      </w:r>
      <w:r w:rsidR="00AD4240">
        <w:rPr>
          <w:rFonts w:ascii="Arial Narrow" w:hAnsi="Arial Narrow"/>
          <w:b/>
        </w:rPr>
        <w:t xml:space="preserve"> August</w:t>
      </w:r>
      <w:r w:rsidR="00B76235">
        <w:rPr>
          <w:rFonts w:ascii="Arial Narrow" w:hAnsi="Arial Narrow"/>
          <w:b/>
        </w:rPr>
        <w:t xml:space="preserve">, 2020 </w:t>
      </w:r>
    </w:p>
    <w:p w:rsidR="002E3F74" w:rsidRDefault="002E3F74" w:rsidP="00BB33F0">
      <w:pPr>
        <w:pStyle w:val="BodyText"/>
        <w:ind w:right="-188"/>
        <w:jc w:val="both"/>
        <w:outlineLvl w:val="0"/>
        <w:rPr>
          <w:rFonts w:ascii="Arial Narrow" w:hAnsi="Arial Narrow"/>
          <w:szCs w:val="22"/>
        </w:rPr>
      </w:pPr>
    </w:p>
    <w:p w:rsidR="00BB33F0" w:rsidRPr="00BB15B2" w:rsidRDefault="00BB33F0" w:rsidP="00BB33F0">
      <w:pPr>
        <w:pStyle w:val="BodyText"/>
        <w:ind w:right="-188"/>
        <w:jc w:val="both"/>
        <w:outlineLvl w:val="0"/>
        <w:rPr>
          <w:rFonts w:ascii="Arial Narrow" w:hAnsi="Arial Narrow"/>
          <w:szCs w:val="22"/>
        </w:rPr>
      </w:pPr>
      <w:r w:rsidRPr="00BB15B2">
        <w:rPr>
          <w:rFonts w:ascii="Arial Narrow" w:hAnsi="Arial Narrow"/>
          <w:szCs w:val="22"/>
        </w:rPr>
        <w:t xml:space="preserve">If you have any </w:t>
      </w:r>
      <w:r w:rsidR="001C5541" w:rsidRPr="00BB15B2">
        <w:rPr>
          <w:rFonts w:ascii="Arial Narrow" w:hAnsi="Arial Narrow"/>
          <w:szCs w:val="22"/>
        </w:rPr>
        <w:t>queries,</w:t>
      </w:r>
      <w:r w:rsidRPr="00BB15B2">
        <w:rPr>
          <w:rFonts w:ascii="Arial Narrow" w:hAnsi="Arial Narrow"/>
          <w:szCs w:val="22"/>
        </w:rPr>
        <w:t xml:space="preserve"> please contact: </w:t>
      </w:r>
    </w:p>
    <w:p w:rsidR="00BB33F0" w:rsidRPr="00BB15B2" w:rsidRDefault="00BB33F0" w:rsidP="00BB33F0">
      <w:pPr>
        <w:pStyle w:val="BodyText"/>
        <w:ind w:right="-188"/>
        <w:jc w:val="both"/>
        <w:outlineLvl w:val="0"/>
        <w:rPr>
          <w:rFonts w:ascii="Arial Narrow" w:hAnsi="Arial Narrow"/>
          <w:szCs w:val="22"/>
        </w:rPr>
      </w:pPr>
    </w:p>
    <w:p w:rsidR="00BB33F0" w:rsidRPr="00BB15B2" w:rsidRDefault="00BB33F0" w:rsidP="00BB33F0">
      <w:pPr>
        <w:pStyle w:val="BodyText"/>
        <w:ind w:right="-188"/>
        <w:jc w:val="both"/>
        <w:outlineLvl w:val="0"/>
        <w:rPr>
          <w:rFonts w:ascii="Arial Narrow" w:hAnsi="Arial Narrow"/>
          <w:szCs w:val="22"/>
        </w:rPr>
      </w:pPr>
      <w:r w:rsidRPr="00BB15B2">
        <w:rPr>
          <w:rFonts w:ascii="Arial Narrow" w:hAnsi="Arial Narrow"/>
          <w:b/>
          <w:szCs w:val="22"/>
        </w:rPr>
        <w:t>Recruitment Division - 091-874541 / 546</w:t>
      </w:r>
      <w:r w:rsidRPr="00BB15B2">
        <w:rPr>
          <w:rFonts w:ascii="Arial Narrow" w:hAnsi="Arial Narrow"/>
          <w:szCs w:val="22"/>
        </w:rPr>
        <w:t xml:space="preserve"> </w:t>
      </w:r>
      <w:hyperlink r:id="rId6" w:history="1">
        <w:r w:rsidRPr="00BB15B2">
          <w:rPr>
            <w:rStyle w:val="Hyperlink"/>
            <w:rFonts w:ascii="Arial Narrow" w:hAnsi="Arial Narrow"/>
            <w:szCs w:val="22"/>
          </w:rPr>
          <w:t>recruitment@gretb.ie</w:t>
        </w:r>
      </w:hyperlink>
      <w:r w:rsidRPr="00BB15B2">
        <w:rPr>
          <w:rFonts w:ascii="Arial Narrow" w:hAnsi="Arial Narrow"/>
          <w:szCs w:val="22"/>
        </w:rPr>
        <w:t xml:space="preserve"> </w:t>
      </w:r>
    </w:p>
    <w:p w:rsidR="00BB33F0" w:rsidRPr="001474AE" w:rsidRDefault="00BB33F0" w:rsidP="00BB33F0">
      <w:pPr>
        <w:pStyle w:val="BodyText"/>
        <w:ind w:left="2160" w:right="-188"/>
        <w:jc w:val="both"/>
        <w:outlineLvl w:val="0"/>
        <w:rPr>
          <w:rFonts w:ascii="Arial Narrow" w:hAnsi="Arial Narrow"/>
          <w:szCs w:val="22"/>
          <w:highlight w:val="yellow"/>
        </w:rPr>
      </w:pPr>
    </w:p>
    <w:p w:rsidR="00BB33F0" w:rsidRPr="001474AE" w:rsidRDefault="00BB33F0" w:rsidP="00BB33F0">
      <w:pPr>
        <w:pStyle w:val="BodyText"/>
        <w:ind w:left="142" w:right="-188"/>
        <w:jc w:val="both"/>
        <w:outlineLvl w:val="0"/>
        <w:rPr>
          <w:rFonts w:ascii="Arial Narrow" w:hAnsi="Arial Narrow"/>
          <w:szCs w:val="22"/>
          <w:highlight w:val="yellow"/>
        </w:rPr>
      </w:pPr>
    </w:p>
    <w:p w:rsidR="00BB33F0" w:rsidRDefault="00BB33F0" w:rsidP="00BB33F0">
      <w:pPr>
        <w:pStyle w:val="BodyText"/>
        <w:ind w:left="2160" w:right="-188"/>
        <w:jc w:val="both"/>
        <w:outlineLvl w:val="0"/>
        <w:rPr>
          <w:rFonts w:ascii="Arial Narrow" w:hAnsi="Arial Narrow"/>
          <w:szCs w:val="22"/>
        </w:rPr>
      </w:pPr>
    </w:p>
    <w:p w:rsidR="00BB33F0" w:rsidRDefault="00BB33F0" w:rsidP="00BB33F0">
      <w:pPr>
        <w:pStyle w:val="BodyText"/>
        <w:ind w:left="142" w:right="-188"/>
        <w:jc w:val="both"/>
        <w:outlineLvl w:val="0"/>
        <w:rPr>
          <w:rFonts w:ascii="Arial Narrow" w:hAnsi="Arial Narrow"/>
          <w:szCs w:val="22"/>
        </w:rPr>
      </w:pPr>
    </w:p>
    <w:p w:rsidR="004A607B" w:rsidRDefault="004A607B" w:rsidP="004A607B">
      <w:pPr>
        <w:widowControl w:val="0"/>
        <w:tabs>
          <w:tab w:val="left" w:pos="-567"/>
          <w:tab w:val="left" w:pos="567"/>
          <w:tab w:val="left" w:pos="3828"/>
        </w:tabs>
        <w:autoSpaceDE w:val="0"/>
        <w:autoSpaceDN w:val="0"/>
        <w:spacing w:line="240" w:lineRule="atLeast"/>
        <w:rPr>
          <w:rFonts w:ascii="Arial Narrow" w:eastAsia="Arial" w:hAnsi="Arial Narrow" w:cs="Arial"/>
          <w:b/>
          <w:bCs/>
          <w:lang w:val="en-GB"/>
        </w:rPr>
      </w:pPr>
    </w:p>
    <w:p w:rsidR="004A607B" w:rsidRDefault="004A607B" w:rsidP="004A607B">
      <w:pPr>
        <w:widowControl w:val="0"/>
        <w:tabs>
          <w:tab w:val="left" w:pos="-567"/>
          <w:tab w:val="left" w:pos="567"/>
          <w:tab w:val="left" w:pos="3828"/>
        </w:tabs>
        <w:autoSpaceDE w:val="0"/>
        <w:autoSpaceDN w:val="0"/>
        <w:spacing w:line="240" w:lineRule="atLeast"/>
        <w:rPr>
          <w:rFonts w:ascii="Arial Narrow" w:eastAsia="Arial" w:hAnsi="Arial Narrow" w:cs="Arial"/>
          <w:b/>
          <w:bCs/>
          <w:lang w:val="en-GB"/>
        </w:rPr>
      </w:pPr>
    </w:p>
    <w:p w:rsidR="00B76235" w:rsidRDefault="00B76235" w:rsidP="004A607B">
      <w:pPr>
        <w:widowControl w:val="0"/>
        <w:tabs>
          <w:tab w:val="left" w:pos="-567"/>
          <w:tab w:val="left" w:pos="567"/>
          <w:tab w:val="left" w:pos="3828"/>
        </w:tabs>
        <w:autoSpaceDE w:val="0"/>
        <w:autoSpaceDN w:val="0"/>
        <w:spacing w:line="240" w:lineRule="atLeast"/>
        <w:rPr>
          <w:rFonts w:ascii="Arial Narrow" w:eastAsia="Arial" w:hAnsi="Arial Narrow" w:cs="Arial"/>
          <w:b/>
          <w:bCs/>
          <w:lang w:val="en-GB"/>
        </w:rPr>
      </w:pPr>
    </w:p>
    <w:p w:rsidR="00B76235" w:rsidRDefault="00B76235" w:rsidP="004A607B">
      <w:pPr>
        <w:widowControl w:val="0"/>
        <w:tabs>
          <w:tab w:val="left" w:pos="-567"/>
          <w:tab w:val="left" w:pos="567"/>
          <w:tab w:val="left" w:pos="3828"/>
        </w:tabs>
        <w:autoSpaceDE w:val="0"/>
        <w:autoSpaceDN w:val="0"/>
        <w:spacing w:line="240" w:lineRule="atLeast"/>
        <w:rPr>
          <w:rFonts w:ascii="Arial Narrow" w:eastAsia="Arial" w:hAnsi="Arial Narrow" w:cs="Arial"/>
          <w:b/>
          <w:bCs/>
          <w:lang w:val="en-GB"/>
        </w:rPr>
      </w:pPr>
    </w:p>
    <w:p w:rsidR="00B76235" w:rsidRDefault="00B76235" w:rsidP="004A607B">
      <w:pPr>
        <w:widowControl w:val="0"/>
        <w:tabs>
          <w:tab w:val="left" w:pos="-567"/>
          <w:tab w:val="left" w:pos="567"/>
          <w:tab w:val="left" w:pos="3828"/>
        </w:tabs>
        <w:autoSpaceDE w:val="0"/>
        <w:autoSpaceDN w:val="0"/>
        <w:spacing w:line="240" w:lineRule="atLeast"/>
        <w:rPr>
          <w:rFonts w:ascii="Arial Narrow" w:eastAsia="Arial" w:hAnsi="Arial Narrow" w:cs="Arial"/>
          <w:b/>
          <w:bCs/>
          <w:lang w:val="en-GB"/>
        </w:rPr>
      </w:pPr>
    </w:p>
    <w:p w:rsidR="00B76235" w:rsidRDefault="00B76235" w:rsidP="004A607B">
      <w:pPr>
        <w:widowControl w:val="0"/>
        <w:tabs>
          <w:tab w:val="left" w:pos="-567"/>
          <w:tab w:val="left" w:pos="567"/>
          <w:tab w:val="left" w:pos="3828"/>
        </w:tabs>
        <w:autoSpaceDE w:val="0"/>
        <w:autoSpaceDN w:val="0"/>
        <w:spacing w:line="240" w:lineRule="atLeast"/>
        <w:rPr>
          <w:rFonts w:ascii="Arial Narrow" w:eastAsia="Arial" w:hAnsi="Arial Narrow" w:cs="Arial"/>
          <w:b/>
          <w:bCs/>
          <w:lang w:val="en-GB"/>
        </w:rPr>
      </w:pPr>
    </w:p>
    <w:p w:rsidR="00B76235" w:rsidRDefault="00B76235" w:rsidP="004A607B">
      <w:pPr>
        <w:widowControl w:val="0"/>
        <w:tabs>
          <w:tab w:val="left" w:pos="-567"/>
          <w:tab w:val="left" w:pos="567"/>
          <w:tab w:val="left" w:pos="3828"/>
        </w:tabs>
        <w:autoSpaceDE w:val="0"/>
        <w:autoSpaceDN w:val="0"/>
        <w:spacing w:line="240" w:lineRule="atLeast"/>
        <w:rPr>
          <w:rFonts w:ascii="Arial Narrow" w:eastAsia="Arial" w:hAnsi="Arial Narrow" w:cs="Arial"/>
          <w:b/>
          <w:bCs/>
          <w:lang w:val="en-GB"/>
        </w:rPr>
      </w:pPr>
    </w:p>
    <w:p w:rsidR="00B76235" w:rsidRDefault="00B76235" w:rsidP="004A607B">
      <w:pPr>
        <w:widowControl w:val="0"/>
        <w:tabs>
          <w:tab w:val="left" w:pos="-567"/>
          <w:tab w:val="left" w:pos="567"/>
          <w:tab w:val="left" w:pos="3828"/>
        </w:tabs>
        <w:autoSpaceDE w:val="0"/>
        <w:autoSpaceDN w:val="0"/>
        <w:spacing w:line="240" w:lineRule="atLeast"/>
        <w:rPr>
          <w:rFonts w:ascii="Arial Narrow" w:eastAsia="Arial" w:hAnsi="Arial Narrow" w:cs="Arial"/>
          <w:b/>
          <w:bCs/>
          <w:lang w:val="en-GB"/>
        </w:rPr>
      </w:pPr>
    </w:p>
    <w:p w:rsidR="00B76235" w:rsidRDefault="00B76235" w:rsidP="004A607B">
      <w:pPr>
        <w:widowControl w:val="0"/>
        <w:tabs>
          <w:tab w:val="left" w:pos="-567"/>
          <w:tab w:val="left" w:pos="567"/>
          <w:tab w:val="left" w:pos="3828"/>
        </w:tabs>
        <w:autoSpaceDE w:val="0"/>
        <w:autoSpaceDN w:val="0"/>
        <w:spacing w:line="240" w:lineRule="atLeast"/>
        <w:rPr>
          <w:rFonts w:ascii="Arial Narrow" w:eastAsia="Arial" w:hAnsi="Arial Narrow" w:cs="Arial"/>
          <w:b/>
          <w:bCs/>
          <w:lang w:val="en-GB"/>
        </w:rPr>
      </w:pPr>
    </w:p>
    <w:p w:rsidR="00B76235" w:rsidRDefault="00B76235" w:rsidP="004A607B">
      <w:pPr>
        <w:widowControl w:val="0"/>
        <w:tabs>
          <w:tab w:val="left" w:pos="-567"/>
          <w:tab w:val="left" w:pos="567"/>
          <w:tab w:val="left" w:pos="3828"/>
        </w:tabs>
        <w:autoSpaceDE w:val="0"/>
        <w:autoSpaceDN w:val="0"/>
        <w:spacing w:line="240" w:lineRule="atLeast"/>
        <w:rPr>
          <w:rFonts w:ascii="Arial Narrow" w:eastAsia="Arial" w:hAnsi="Arial Narrow" w:cs="Arial"/>
          <w:b/>
          <w:bCs/>
          <w:lang w:val="en-GB"/>
        </w:rPr>
      </w:pPr>
    </w:p>
    <w:p w:rsidR="004A607B" w:rsidRDefault="004A607B" w:rsidP="004A607B">
      <w:pPr>
        <w:widowControl w:val="0"/>
        <w:tabs>
          <w:tab w:val="left" w:pos="-567"/>
          <w:tab w:val="left" w:pos="567"/>
          <w:tab w:val="left" w:pos="3828"/>
        </w:tabs>
        <w:autoSpaceDE w:val="0"/>
        <w:autoSpaceDN w:val="0"/>
        <w:spacing w:line="240" w:lineRule="atLeast"/>
        <w:jc w:val="center"/>
        <w:rPr>
          <w:rFonts w:ascii="Arial Narrow" w:eastAsia="Arial" w:hAnsi="Arial Narrow" w:cs="Arial"/>
          <w:b/>
          <w:bCs/>
          <w:lang w:val="en-GB"/>
        </w:rPr>
      </w:pPr>
    </w:p>
    <w:p w:rsidR="004A607B" w:rsidRDefault="004A607B" w:rsidP="004A607B">
      <w:pPr>
        <w:widowControl w:val="0"/>
        <w:tabs>
          <w:tab w:val="left" w:pos="-567"/>
          <w:tab w:val="left" w:pos="567"/>
          <w:tab w:val="left" w:pos="3828"/>
        </w:tabs>
        <w:autoSpaceDE w:val="0"/>
        <w:autoSpaceDN w:val="0"/>
        <w:spacing w:line="240" w:lineRule="atLeast"/>
        <w:jc w:val="center"/>
        <w:rPr>
          <w:rFonts w:ascii="Arial Narrow" w:eastAsia="Arial" w:hAnsi="Arial Narrow" w:cs="Arial"/>
          <w:b/>
          <w:bCs/>
          <w:lang w:val="en-GB"/>
        </w:rPr>
      </w:pPr>
      <w:r>
        <w:rPr>
          <w:rFonts w:ascii="Arial Narrow" w:eastAsia="Arial" w:hAnsi="Arial Narrow" w:cs="Arial"/>
          <w:b/>
          <w:bCs/>
          <w:noProof/>
          <w:lang w:eastAsia="en-IE"/>
        </w:rPr>
        <w:drawing>
          <wp:anchor distT="0" distB="0" distL="114300" distR="114300" simplePos="0" relativeHeight="251659264" behindDoc="0" locked="0" layoutInCell="1" allowOverlap="0" wp14:anchorId="56C3A156" wp14:editId="2A113656">
            <wp:simplePos x="0" y="0"/>
            <wp:positionH relativeFrom="column">
              <wp:posOffset>2599690</wp:posOffset>
            </wp:positionH>
            <wp:positionV relativeFrom="paragraph">
              <wp:posOffset>-258445</wp:posOffset>
            </wp:positionV>
            <wp:extent cx="1066800" cy="342900"/>
            <wp:effectExtent l="0" t="0" r="0" b="0"/>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66800" cy="342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A607B" w:rsidRDefault="004A607B" w:rsidP="004A607B">
      <w:pPr>
        <w:widowControl w:val="0"/>
        <w:tabs>
          <w:tab w:val="left" w:pos="-567"/>
          <w:tab w:val="left" w:pos="567"/>
          <w:tab w:val="left" w:pos="3828"/>
        </w:tabs>
        <w:autoSpaceDE w:val="0"/>
        <w:autoSpaceDN w:val="0"/>
        <w:spacing w:line="240" w:lineRule="atLeast"/>
        <w:jc w:val="center"/>
        <w:rPr>
          <w:rFonts w:ascii="Arial Narrow" w:eastAsia="Arial" w:hAnsi="Arial Narrow" w:cs="Arial"/>
          <w:b/>
          <w:bCs/>
          <w:lang w:val="en-GB"/>
        </w:rPr>
      </w:pPr>
    </w:p>
    <w:p w:rsidR="004A607B" w:rsidRPr="00102810" w:rsidRDefault="004A607B" w:rsidP="004A607B">
      <w:pPr>
        <w:widowControl w:val="0"/>
        <w:tabs>
          <w:tab w:val="left" w:pos="-567"/>
          <w:tab w:val="left" w:pos="567"/>
          <w:tab w:val="left" w:pos="3828"/>
        </w:tabs>
        <w:autoSpaceDE w:val="0"/>
        <w:autoSpaceDN w:val="0"/>
        <w:spacing w:line="240" w:lineRule="atLeast"/>
        <w:jc w:val="center"/>
        <w:rPr>
          <w:rFonts w:ascii="Arial Narrow" w:eastAsia="Arial" w:hAnsi="Arial Narrow" w:cs="Arial"/>
          <w:b/>
          <w:bCs/>
          <w:lang w:val="en-GB"/>
        </w:rPr>
      </w:pPr>
      <w:r w:rsidRPr="00102810">
        <w:rPr>
          <w:rFonts w:ascii="Arial Narrow" w:eastAsia="Arial" w:hAnsi="Arial Narrow" w:cs="Arial"/>
          <w:b/>
          <w:bCs/>
          <w:lang w:val="en-GB"/>
        </w:rPr>
        <w:t>Privacy Notice Employees, Volunteers, Board Members, Committee members etc.</w:t>
      </w:r>
    </w:p>
    <w:p w:rsidR="004A607B" w:rsidRPr="00102810" w:rsidRDefault="004A607B" w:rsidP="004A607B">
      <w:pPr>
        <w:widowControl w:val="0"/>
        <w:rPr>
          <w:rFonts w:ascii="Arial Narrow" w:hAnsi="Arial Narrow" w:cs="Tahoma"/>
          <w:b/>
          <w:lang w:val="en-GB"/>
        </w:rPr>
      </w:pPr>
    </w:p>
    <w:p w:rsidR="004A607B" w:rsidRPr="00102810" w:rsidRDefault="004A607B" w:rsidP="004A607B">
      <w:pPr>
        <w:widowControl w:val="0"/>
        <w:pBdr>
          <w:top w:val="single" w:sz="4" w:space="1" w:color="auto"/>
          <w:left w:val="single" w:sz="4" w:space="4" w:color="auto"/>
          <w:bottom w:val="single" w:sz="4" w:space="1" w:color="auto"/>
          <w:right w:val="single" w:sz="4" w:space="4" w:color="auto"/>
        </w:pBdr>
        <w:tabs>
          <w:tab w:val="left" w:pos="-567"/>
          <w:tab w:val="left" w:pos="3828"/>
        </w:tabs>
        <w:autoSpaceDE w:val="0"/>
        <w:autoSpaceDN w:val="0"/>
        <w:spacing w:line="240" w:lineRule="atLeast"/>
        <w:jc w:val="both"/>
        <w:rPr>
          <w:rFonts w:ascii="Arial Narrow" w:eastAsia="Arial" w:hAnsi="Arial Narrow" w:cs="Arial"/>
          <w:lang w:val="en-GB"/>
        </w:rPr>
      </w:pPr>
      <w:r w:rsidRPr="00102810">
        <w:rPr>
          <w:rFonts w:ascii="Arial Narrow" w:eastAsia="Arial" w:hAnsi="Arial Narrow" w:cs="Arial"/>
          <w:lang w:val="en-GB"/>
        </w:rPr>
        <w:t xml:space="preserve">By applying for any position, working or volunteering with, or otherwise taking up any position within the ETB, you acknowledge that your personal data (including special category personal data) shall be processed by Galway and Roscommon Education and Training Board. This Privacy Notice gives you some helpful information about who we are, what personal data we collect about you, why, who we share it with and why, how long we keep it, and your rights.  If you need more information, please see our </w:t>
      </w:r>
      <w:r w:rsidRPr="00102810">
        <w:rPr>
          <w:rFonts w:ascii="Arial Narrow" w:eastAsia="Arial" w:hAnsi="Arial Narrow" w:cs="Arial"/>
        </w:rPr>
        <w:t xml:space="preserve">Data Protection Policy available at </w:t>
      </w:r>
      <w:hyperlink r:id="rId8">
        <w:r w:rsidRPr="00102810">
          <w:rPr>
            <w:rFonts w:ascii="Arial Narrow" w:eastAsia="Arial" w:hAnsi="Arial Narrow"/>
            <w:color w:val="0000FF"/>
            <w:u w:val="single"/>
          </w:rPr>
          <w:t>www.gretb.ie</w:t>
        </w:r>
      </w:hyperlink>
    </w:p>
    <w:p w:rsidR="004A607B" w:rsidRPr="00102810" w:rsidRDefault="004A607B" w:rsidP="004A607B">
      <w:pPr>
        <w:widowControl w:val="0"/>
        <w:autoSpaceDE w:val="0"/>
        <w:autoSpaceDN w:val="0"/>
        <w:spacing w:line="240" w:lineRule="atLeast"/>
        <w:jc w:val="both"/>
        <w:rPr>
          <w:rFonts w:ascii="Arial" w:eastAsia="Arial" w:hAnsi="Arial" w:cs="Arial"/>
          <w:sz w:val="20"/>
          <w:szCs w:val="20"/>
        </w:rPr>
      </w:pPr>
    </w:p>
    <w:p w:rsidR="004A607B" w:rsidRPr="00102810" w:rsidRDefault="004A607B" w:rsidP="004A607B">
      <w:pPr>
        <w:widowControl w:val="0"/>
        <w:numPr>
          <w:ilvl w:val="0"/>
          <w:numId w:val="1"/>
        </w:numPr>
        <w:tabs>
          <w:tab w:val="left" w:pos="0"/>
          <w:tab w:val="left" w:pos="567"/>
          <w:tab w:val="left" w:pos="3828"/>
        </w:tabs>
        <w:autoSpaceDE w:val="0"/>
        <w:autoSpaceDN w:val="0"/>
        <w:spacing w:line="240" w:lineRule="atLeast"/>
        <w:ind w:hanging="567"/>
        <w:jc w:val="both"/>
        <w:rPr>
          <w:rFonts w:ascii="Arial Narrow" w:hAnsi="Arial Narrow" w:cs="Arial"/>
          <w:lang w:val="en-GB"/>
        </w:rPr>
      </w:pPr>
      <w:r w:rsidRPr="00102810">
        <w:rPr>
          <w:rFonts w:ascii="Arial Narrow" w:eastAsia="Arial" w:hAnsi="Arial Narrow" w:cs="Arial"/>
          <w:lang w:val="en-GB"/>
        </w:rPr>
        <w:t xml:space="preserve">We are </w:t>
      </w:r>
      <w:r w:rsidRPr="00102810">
        <w:rPr>
          <w:rFonts w:ascii="Arial Narrow" w:eastAsia="Arial" w:hAnsi="Arial Narrow" w:cs="Arial"/>
        </w:rPr>
        <w:t>Galway and Roscommon Education and Training Board</w:t>
      </w:r>
      <w:r w:rsidRPr="00102810">
        <w:rPr>
          <w:rFonts w:ascii="Arial Narrow" w:eastAsia="Arial" w:hAnsi="Arial Narrow" w:cs="Arial"/>
          <w:lang w:val="en-GB"/>
        </w:rPr>
        <w:t xml:space="preserve">. Our address and contact details are Galway and Roscommon Education and Training Board Headquarters, An </w:t>
      </w:r>
      <w:proofErr w:type="spellStart"/>
      <w:r w:rsidRPr="00102810">
        <w:rPr>
          <w:rFonts w:ascii="Arial Narrow" w:eastAsia="Arial" w:hAnsi="Arial Narrow" w:cs="Arial"/>
          <w:lang w:val="en-GB"/>
        </w:rPr>
        <w:t>Coiléar</w:t>
      </w:r>
      <w:proofErr w:type="spellEnd"/>
      <w:r w:rsidRPr="00102810">
        <w:rPr>
          <w:rFonts w:ascii="Arial Narrow" w:eastAsia="Arial" w:hAnsi="Arial Narrow" w:cs="Arial"/>
          <w:lang w:val="en-GB"/>
        </w:rPr>
        <w:t xml:space="preserve"> </w:t>
      </w:r>
      <w:proofErr w:type="spellStart"/>
      <w:r w:rsidRPr="00102810">
        <w:rPr>
          <w:rFonts w:ascii="Arial Narrow" w:eastAsia="Arial" w:hAnsi="Arial Narrow" w:cs="Arial"/>
          <w:lang w:val="en-GB"/>
        </w:rPr>
        <w:t>Bán</w:t>
      </w:r>
      <w:proofErr w:type="spellEnd"/>
      <w:r w:rsidRPr="00102810">
        <w:rPr>
          <w:rFonts w:ascii="Arial Narrow" w:eastAsia="Arial" w:hAnsi="Arial Narrow" w:cs="Arial"/>
          <w:lang w:val="en-GB"/>
        </w:rPr>
        <w:t xml:space="preserve">, Athenry, Co. Galway. Phone: 091 874500. We provide secondary level education, second chance education; further education and training including apprenticeships; </w:t>
      </w:r>
      <w:proofErr w:type="spellStart"/>
      <w:r w:rsidRPr="00102810">
        <w:rPr>
          <w:rFonts w:ascii="Arial Narrow" w:eastAsia="Arial" w:hAnsi="Arial Narrow" w:cs="Arial"/>
          <w:lang w:val="en-GB"/>
        </w:rPr>
        <w:t>Youthwork</w:t>
      </w:r>
      <w:proofErr w:type="spellEnd"/>
      <w:r w:rsidRPr="00102810">
        <w:rPr>
          <w:rFonts w:ascii="Arial Narrow" w:eastAsia="Arial" w:hAnsi="Arial Narrow" w:cs="Arial"/>
          <w:lang w:val="en-GB"/>
        </w:rPr>
        <w:t xml:space="preserve">, community-based education programmes; prison education, outdoor education; outreach programmes, specialist programmes e.g. through Music Generation and other programmes/courses as may be delivered/funded/sponsored in whole or part or in co-operation with other bodies/agencies etc.  For further information, see </w:t>
      </w:r>
      <w:r w:rsidRPr="00102810">
        <w:rPr>
          <w:rFonts w:ascii="Arial Narrow" w:eastAsia="Arial" w:hAnsi="Arial Narrow" w:cs="Arial"/>
        </w:rPr>
        <w:t xml:space="preserve">section 1 of our Data Protection Policy available at </w:t>
      </w:r>
      <w:hyperlink r:id="rId9" w:history="1">
        <w:r w:rsidRPr="00102810">
          <w:rPr>
            <w:rFonts w:ascii="Arial Narrow" w:eastAsia="Arial" w:hAnsi="Arial Narrow"/>
            <w:color w:val="0000FF"/>
            <w:u w:val="single"/>
          </w:rPr>
          <w:t>www.gretb.ie</w:t>
        </w:r>
      </w:hyperlink>
      <w:r w:rsidRPr="00102810">
        <w:rPr>
          <w:rFonts w:ascii="Arial Narrow" w:eastAsia="Arial" w:hAnsi="Arial Narrow" w:cs="Arial"/>
        </w:rPr>
        <w:t xml:space="preserve">  </w:t>
      </w:r>
    </w:p>
    <w:p w:rsidR="004A607B" w:rsidRPr="00102810" w:rsidRDefault="004A607B" w:rsidP="004A607B">
      <w:pPr>
        <w:widowControl w:val="0"/>
        <w:tabs>
          <w:tab w:val="left" w:pos="0"/>
          <w:tab w:val="left" w:pos="567"/>
          <w:tab w:val="left" w:pos="3828"/>
        </w:tabs>
        <w:autoSpaceDE w:val="0"/>
        <w:autoSpaceDN w:val="0"/>
        <w:spacing w:line="240" w:lineRule="atLeast"/>
        <w:jc w:val="both"/>
        <w:rPr>
          <w:rFonts w:ascii="Arial Narrow" w:hAnsi="Arial Narrow" w:cs="Arial"/>
          <w:lang w:val="en-GB"/>
        </w:rPr>
      </w:pPr>
    </w:p>
    <w:p w:rsidR="004A607B" w:rsidRPr="00102810" w:rsidRDefault="004A607B" w:rsidP="004A607B">
      <w:pPr>
        <w:widowControl w:val="0"/>
        <w:numPr>
          <w:ilvl w:val="0"/>
          <w:numId w:val="1"/>
        </w:numPr>
        <w:tabs>
          <w:tab w:val="left" w:pos="0"/>
          <w:tab w:val="left" w:pos="567"/>
          <w:tab w:val="left" w:pos="3828"/>
        </w:tabs>
        <w:autoSpaceDE w:val="0"/>
        <w:autoSpaceDN w:val="0"/>
        <w:spacing w:line="240" w:lineRule="atLeast"/>
        <w:ind w:hanging="567"/>
        <w:jc w:val="both"/>
        <w:rPr>
          <w:rFonts w:ascii="Arial Narrow" w:hAnsi="Arial Narrow" w:cs="Arial"/>
        </w:rPr>
      </w:pPr>
      <w:r w:rsidRPr="00102810">
        <w:rPr>
          <w:rFonts w:ascii="Arial Narrow" w:eastAsia="Arial" w:hAnsi="Arial Narrow" w:cs="Arial"/>
        </w:rPr>
        <w:t>We collect and use your personal data. The personal data we collect includes</w:t>
      </w:r>
      <w:r w:rsidRPr="00102810">
        <w:rPr>
          <w:rFonts w:ascii="Arial Narrow" w:eastAsia="Arial" w:hAnsi="Arial Narrow" w:cs="Arial"/>
          <w:lang w:val="en-GB"/>
        </w:rPr>
        <w:t xml:space="preserve"> </w:t>
      </w:r>
      <w:r w:rsidRPr="00102810">
        <w:rPr>
          <w:rFonts w:ascii="Arial Narrow" w:eastAsia="Arial" w:hAnsi="Arial Narrow" w:cs="Arial"/>
        </w:rPr>
        <w:t>your name; date of birth; address; contact details; CV and qualifications; vetting outcome; Teaching Council registration; registration with any other professional/accrediting body; PPS number; financial data; images (staff cards, CCTV); medical, health and occupational health data; immigration/work-visa information; information relating to recruitment, promotions, and appointments processes; other IR/HR processes; pensions details etc. We use personal data for purposes including: running an efficient service; complying with our obligations as an employer; for recruitment and appointments; allocating resources to our education centres; monitoring the effectiveness of our equal opportunities policies; to discharge our duties to other staff and students; complying with our statutory reporting obligations to Government bodies and EU funding bodies; resolving disputes and defending litigation etc.</w:t>
      </w:r>
      <w:r w:rsidRPr="00102810">
        <w:rPr>
          <w:rFonts w:ascii="Arial Narrow" w:eastAsia="Arial" w:hAnsi="Arial Narrow" w:cs="Arial"/>
          <w:lang w:val="en-GB"/>
        </w:rPr>
        <w:t xml:space="preserve"> </w:t>
      </w:r>
      <w:r w:rsidRPr="00102810">
        <w:rPr>
          <w:rFonts w:ascii="Arial Narrow" w:eastAsia="Arial" w:hAnsi="Arial Narrow" w:cs="Arial"/>
        </w:rPr>
        <w:t>The information we collect about you depends on various factors, e.g. we will hold differing levels of information about a job applicant as compared with a long-standing employee. Certain personal data is collected and aggregated for use on an anonymised basis, e.g. to monitor our compliance with equal opportunities and non-discrimination policies.  For further information on what data we collect, why we collect it, how we use it, and the legal basis for same, please go to section 2 of our Data</w:t>
      </w:r>
      <w:r w:rsidRPr="00102810">
        <w:rPr>
          <w:rFonts w:ascii="Arial Narrow" w:eastAsia="Arial" w:hAnsi="Arial Narrow"/>
        </w:rPr>
        <w:t xml:space="preserve"> </w:t>
      </w:r>
      <w:r w:rsidRPr="00102810">
        <w:rPr>
          <w:rFonts w:ascii="Arial Narrow" w:eastAsia="Arial" w:hAnsi="Arial Narrow" w:cs="Arial"/>
        </w:rPr>
        <w:t>Protection Policy</w:t>
      </w:r>
      <w:r w:rsidRPr="00102810">
        <w:rPr>
          <w:rFonts w:ascii="Arial Narrow" w:eastAsia="Arial" w:hAnsi="Arial Narrow" w:cs="Arial"/>
          <w:lang w:eastAsia="en-GB"/>
        </w:rPr>
        <w:t xml:space="preserve"> </w:t>
      </w:r>
      <w:r w:rsidRPr="00102810">
        <w:rPr>
          <w:rFonts w:ascii="Arial Narrow" w:eastAsia="Arial" w:hAnsi="Arial Narrow" w:cs="Arial"/>
        </w:rPr>
        <w:t>available at www.gretb.ie.</w:t>
      </w:r>
    </w:p>
    <w:p w:rsidR="004A607B" w:rsidRPr="00102810" w:rsidRDefault="004A607B" w:rsidP="004A607B">
      <w:pPr>
        <w:widowControl w:val="0"/>
        <w:tabs>
          <w:tab w:val="left" w:pos="0"/>
          <w:tab w:val="left" w:pos="567"/>
          <w:tab w:val="left" w:pos="3828"/>
        </w:tabs>
        <w:autoSpaceDE w:val="0"/>
        <w:autoSpaceDN w:val="0"/>
        <w:spacing w:line="240" w:lineRule="atLeast"/>
        <w:jc w:val="both"/>
        <w:rPr>
          <w:rFonts w:ascii="Arial Narrow" w:hAnsi="Arial Narrow" w:cs="Arial"/>
        </w:rPr>
      </w:pPr>
    </w:p>
    <w:p w:rsidR="004A607B" w:rsidRPr="00102810" w:rsidRDefault="004A607B" w:rsidP="004A607B">
      <w:pPr>
        <w:widowControl w:val="0"/>
        <w:tabs>
          <w:tab w:val="left" w:pos="0"/>
          <w:tab w:val="left" w:pos="567"/>
          <w:tab w:val="left" w:pos="3828"/>
        </w:tabs>
        <w:autoSpaceDE w:val="0"/>
        <w:autoSpaceDN w:val="0"/>
        <w:spacing w:line="240" w:lineRule="atLeast"/>
        <w:ind w:left="-567" w:hanging="567"/>
        <w:jc w:val="both"/>
        <w:rPr>
          <w:rFonts w:ascii="Arial Narrow" w:eastAsia="Arial" w:hAnsi="Arial Narrow" w:cs="Arial"/>
        </w:rPr>
      </w:pPr>
      <w:r w:rsidRPr="00102810">
        <w:rPr>
          <w:rFonts w:ascii="Arial Narrow" w:eastAsia="Arial" w:hAnsi="Arial Narrow" w:cs="Arial"/>
        </w:rPr>
        <w:t xml:space="preserve">  .  </w:t>
      </w:r>
    </w:p>
    <w:p w:rsidR="004A607B" w:rsidRPr="00102810" w:rsidRDefault="004A607B" w:rsidP="004A607B">
      <w:pPr>
        <w:widowControl w:val="0"/>
        <w:numPr>
          <w:ilvl w:val="0"/>
          <w:numId w:val="1"/>
        </w:numPr>
        <w:tabs>
          <w:tab w:val="left" w:pos="0"/>
          <w:tab w:val="left" w:pos="567"/>
          <w:tab w:val="left" w:pos="3828"/>
        </w:tabs>
        <w:autoSpaceDE w:val="0"/>
        <w:autoSpaceDN w:val="0"/>
        <w:spacing w:line="240" w:lineRule="atLeast"/>
        <w:ind w:hanging="567"/>
        <w:jc w:val="both"/>
        <w:rPr>
          <w:rFonts w:ascii="Arial Narrow" w:hAnsi="Arial Narrow" w:cs="Arial"/>
          <w:lang w:val="en-GB"/>
        </w:rPr>
      </w:pPr>
      <w:r w:rsidRPr="00102810">
        <w:rPr>
          <w:rFonts w:ascii="Arial Narrow" w:eastAsia="Arial" w:hAnsi="Arial Narrow" w:cs="Arial"/>
        </w:rPr>
        <w:t xml:space="preserve">We share your personal data with third parties, including other Government bodies. Depending upon the nature of your role within the ETB, this may include data-sharing with bodies including the Department of Education and Skills, Revenue Commissioners, Department of Social Protection, Comptroller &amp; Auditor General, TUSLA, An Garda Síochána, HSE, the Teaching Council or any other regulatory body to which you belong, your Trade Union (for IR/HR issues), </w:t>
      </w:r>
      <w:r w:rsidRPr="00102810">
        <w:rPr>
          <w:rFonts w:ascii="Arial Narrow" w:eastAsia="Arial" w:hAnsi="Arial Narrow" w:cs="Arial"/>
          <w:lang w:val="en-GB"/>
        </w:rPr>
        <w:t xml:space="preserve">occupational health advisors, </w:t>
      </w:r>
      <w:r w:rsidRPr="00102810">
        <w:rPr>
          <w:rFonts w:ascii="Arial Narrow" w:eastAsia="Arial" w:hAnsi="Arial Narrow" w:cs="Arial"/>
        </w:rPr>
        <w:t>our insurance company (Irish Public Bodies), banks/financial institutions (to pay wages), pension administrators and pension trustees, future employers (for references etc.), other service providers (including IT providers, security providers, legal advisors) etc.</w:t>
      </w:r>
      <w:r w:rsidRPr="00102810">
        <w:rPr>
          <w:rFonts w:ascii="Arial Narrow" w:eastAsia="Arial" w:hAnsi="Arial Narrow" w:cs="Arial"/>
          <w:lang w:val="en-GB"/>
        </w:rPr>
        <w:t xml:space="preserve"> </w:t>
      </w:r>
      <w:r w:rsidRPr="00102810">
        <w:rPr>
          <w:rFonts w:ascii="Arial Narrow" w:eastAsia="Arial" w:hAnsi="Arial Narrow" w:cs="Arial"/>
        </w:rPr>
        <w:t>The Government bodies to which we transfer your personal data will use it for their own purposes (including: to verify other information they already hold about you, for fraud prevention measures, etc.) and may aggregate it with other information they already hold about you.</w:t>
      </w:r>
      <w:r w:rsidRPr="00102810">
        <w:rPr>
          <w:rFonts w:ascii="Arial Narrow" w:eastAsia="Arial" w:hAnsi="Arial Narrow" w:cs="Arial"/>
          <w:lang w:val="en-GB"/>
        </w:rPr>
        <w:t xml:space="preserve"> F</w:t>
      </w:r>
      <w:r w:rsidRPr="00102810">
        <w:rPr>
          <w:rFonts w:ascii="Arial Narrow" w:eastAsia="Arial" w:hAnsi="Arial Narrow" w:cs="Arial"/>
        </w:rPr>
        <w:t xml:space="preserve">or further information on who we share your data with, when and in what circumstances, </w:t>
      </w:r>
      <w:r w:rsidRPr="00102810">
        <w:rPr>
          <w:rFonts w:ascii="Arial Narrow" w:eastAsia="Arial" w:hAnsi="Arial Narrow" w:cs="Arial"/>
        </w:rPr>
        <w:lastRenderedPageBreak/>
        <w:t>and why, please see section 3 of our Data Protection Policy</w:t>
      </w:r>
      <w:r w:rsidRPr="00102810">
        <w:rPr>
          <w:rFonts w:ascii="Arial Narrow" w:eastAsia="Arial" w:hAnsi="Arial Narrow" w:cs="Arial"/>
          <w:lang w:eastAsia="en-GB"/>
        </w:rPr>
        <w:t xml:space="preserve"> </w:t>
      </w:r>
      <w:r w:rsidRPr="00102810">
        <w:rPr>
          <w:rFonts w:ascii="Arial Narrow" w:eastAsia="Arial" w:hAnsi="Arial Narrow" w:cs="Arial"/>
        </w:rPr>
        <w:t xml:space="preserve">available at </w:t>
      </w:r>
      <w:hyperlink r:id="rId10" w:history="1">
        <w:r w:rsidRPr="00102810">
          <w:rPr>
            <w:rFonts w:ascii="Arial Narrow" w:hAnsi="Arial Narrow"/>
            <w:color w:val="0000FF"/>
            <w:u w:val="single"/>
          </w:rPr>
          <w:t>www.gretb.ie</w:t>
        </w:r>
      </w:hyperlink>
      <w:r w:rsidRPr="00102810">
        <w:rPr>
          <w:rFonts w:ascii="Arial Narrow" w:hAnsi="Arial Narrow" w:cs="Arial"/>
        </w:rPr>
        <w:t>.</w:t>
      </w:r>
    </w:p>
    <w:p w:rsidR="004A607B" w:rsidRPr="00102810" w:rsidRDefault="004A607B" w:rsidP="004A607B">
      <w:pPr>
        <w:widowControl w:val="0"/>
        <w:tabs>
          <w:tab w:val="left" w:pos="0"/>
          <w:tab w:val="left" w:pos="567"/>
          <w:tab w:val="left" w:pos="3828"/>
        </w:tabs>
        <w:autoSpaceDE w:val="0"/>
        <w:autoSpaceDN w:val="0"/>
        <w:spacing w:line="240" w:lineRule="atLeast"/>
        <w:jc w:val="both"/>
        <w:rPr>
          <w:rFonts w:ascii="Arial Narrow" w:hAnsi="Arial Narrow" w:cs="Arial"/>
          <w:lang w:val="en-GB"/>
        </w:rPr>
      </w:pPr>
    </w:p>
    <w:p w:rsidR="004A607B" w:rsidRPr="00102810" w:rsidRDefault="004A607B" w:rsidP="004A607B">
      <w:pPr>
        <w:ind w:left="720"/>
        <w:rPr>
          <w:rFonts w:ascii="Arial Narrow" w:hAnsi="Arial Narrow" w:cs="Arial"/>
          <w:lang w:val="en-GB"/>
        </w:rPr>
      </w:pPr>
    </w:p>
    <w:p w:rsidR="004A607B" w:rsidRPr="00102810" w:rsidRDefault="004A607B" w:rsidP="004A607B">
      <w:pPr>
        <w:widowControl w:val="0"/>
        <w:numPr>
          <w:ilvl w:val="0"/>
          <w:numId w:val="1"/>
        </w:numPr>
        <w:tabs>
          <w:tab w:val="left" w:pos="0"/>
          <w:tab w:val="left" w:pos="567"/>
          <w:tab w:val="left" w:pos="3828"/>
        </w:tabs>
        <w:autoSpaceDE w:val="0"/>
        <w:autoSpaceDN w:val="0"/>
        <w:spacing w:line="240" w:lineRule="atLeast"/>
        <w:ind w:hanging="567"/>
        <w:jc w:val="both"/>
        <w:rPr>
          <w:rFonts w:ascii="Arial Narrow" w:hAnsi="Arial Narrow" w:cs="Arial"/>
          <w:lang w:val="en-GB"/>
        </w:rPr>
      </w:pPr>
      <w:r w:rsidRPr="00102810">
        <w:rPr>
          <w:rFonts w:ascii="Arial Narrow" w:hAnsi="Arial Narrow" w:cs="Arial"/>
          <w:lang w:val="en-GB"/>
        </w:rPr>
        <w:t>We do not engage in automated decision making/profiling.</w:t>
      </w:r>
    </w:p>
    <w:p w:rsidR="004A607B" w:rsidRPr="00102810" w:rsidRDefault="004A607B" w:rsidP="004A607B">
      <w:pPr>
        <w:widowControl w:val="0"/>
        <w:tabs>
          <w:tab w:val="left" w:pos="0"/>
          <w:tab w:val="left" w:pos="567"/>
          <w:tab w:val="left" w:pos="3828"/>
        </w:tabs>
        <w:autoSpaceDE w:val="0"/>
        <w:autoSpaceDN w:val="0"/>
        <w:spacing w:line="240" w:lineRule="atLeast"/>
        <w:jc w:val="both"/>
        <w:rPr>
          <w:rFonts w:ascii="Arial Narrow" w:hAnsi="Arial Narrow" w:cs="Arial"/>
          <w:lang w:val="en-GB"/>
        </w:rPr>
      </w:pPr>
    </w:p>
    <w:p w:rsidR="004A607B" w:rsidRPr="00102810" w:rsidRDefault="004A607B" w:rsidP="004A607B">
      <w:pPr>
        <w:widowControl w:val="0"/>
        <w:numPr>
          <w:ilvl w:val="0"/>
          <w:numId w:val="1"/>
        </w:numPr>
        <w:tabs>
          <w:tab w:val="left" w:pos="0"/>
          <w:tab w:val="left" w:pos="567"/>
          <w:tab w:val="left" w:pos="3828"/>
        </w:tabs>
        <w:autoSpaceDE w:val="0"/>
        <w:autoSpaceDN w:val="0"/>
        <w:spacing w:line="240" w:lineRule="atLeast"/>
        <w:ind w:hanging="567"/>
        <w:jc w:val="both"/>
        <w:rPr>
          <w:rFonts w:ascii="Arial Narrow" w:hAnsi="Arial Narrow" w:cs="Arial"/>
          <w:lang w:val="en-GB"/>
        </w:rPr>
      </w:pPr>
      <w:r w:rsidRPr="00102810">
        <w:rPr>
          <w:rFonts w:ascii="Arial Narrow" w:eastAsia="Arial" w:hAnsi="Arial Narrow" w:cs="Arial"/>
          <w:lang w:val="en-GB"/>
        </w:rPr>
        <w:t xml:space="preserve">Some personal data is only kept for a short period (e.g. we will destroy at the end of an academic year because it is no longer needed). Some data we retain for a longer period (e.g. we retain even after you leave our employment). For further information on the retention periods, please go to </w:t>
      </w:r>
      <w:r w:rsidRPr="00102810">
        <w:rPr>
          <w:rFonts w:ascii="Arial Narrow" w:eastAsia="Arial" w:hAnsi="Arial Narrow" w:cs="Arial"/>
        </w:rPr>
        <w:t>section 6 of our Data Protection Policy</w:t>
      </w:r>
      <w:r w:rsidRPr="00102810">
        <w:rPr>
          <w:rFonts w:ascii="Arial Narrow" w:eastAsia="Arial" w:hAnsi="Arial Narrow" w:cs="Arial"/>
          <w:lang w:eastAsia="en-GB"/>
        </w:rPr>
        <w:t xml:space="preserve"> </w:t>
      </w:r>
      <w:r w:rsidRPr="00102810">
        <w:rPr>
          <w:rFonts w:ascii="Arial Narrow" w:eastAsia="Arial" w:hAnsi="Arial Narrow" w:cs="Arial"/>
        </w:rPr>
        <w:t xml:space="preserve">available at </w:t>
      </w:r>
      <w:r w:rsidRPr="00102810">
        <w:rPr>
          <w:rFonts w:ascii="Arial Narrow" w:hAnsi="Arial Narrow" w:cs="Arial"/>
        </w:rPr>
        <w:t>www.gretb.ie.</w:t>
      </w:r>
      <w:r w:rsidRPr="00102810">
        <w:rPr>
          <w:rFonts w:ascii="Arial Narrow" w:eastAsia="Arial" w:hAnsi="Arial Narrow" w:cs="Arial"/>
        </w:rPr>
        <w:t xml:space="preserve">  </w:t>
      </w:r>
    </w:p>
    <w:p w:rsidR="004A607B" w:rsidRPr="00102810" w:rsidRDefault="004A607B" w:rsidP="004A607B">
      <w:pPr>
        <w:widowControl w:val="0"/>
        <w:autoSpaceDE w:val="0"/>
        <w:autoSpaceDN w:val="0"/>
        <w:spacing w:line="240" w:lineRule="atLeast"/>
        <w:ind w:left="-567" w:hanging="567"/>
        <w:jc w:val="both"/>
        <w:rPr>
          <w:rFonts w:ascii="Arial Narrow" w:eastAsia="Arial" w:hAnsi="Arial Narrow" w:cs="Arial"/>
        </w:rPr>
      </w:pPr>
    </w:p>
    <w:p w:rsidR="004A607B" w:rsidRPr="00102810" w:rsidRDefault="004A607B" w:rsidP="004A607B">
      <w:pPr>
        <w:widowControl w:val="0"/>
        <w:numPr>
          <w:ilvl w:val="0"/>
          <w:numId w:val="1"/>
        </w:numPr>
        <w:tabs>
          <w:tab w:val="left" w:pos="0"/>
          <w:tab w:val="left" w:pos="567"/>
          <w:tab w:val="left" w:pos="3828"/>
        </w:tabs>
        <w:autoSpaceDE w:val="0"/>
        <w:autoSpaceDN w:val="0"/>
        <w:spacing w:line="240" w:lineRule="atLeast"/>
        <w:ind w:hanging="567"/>
        <w:jc w:val="both"/>
        <w:rPr>
          <w:rFonts w:ascii="Arial Narrow" w:hAnsi="Arial Narrow" w:cs="Arial"/>
          <w:lang w:val="en-GB"/>
        </w:rPr>
      </w:pPr>
      <w:r w:rsidRPr="00102810">
        <w:rPr>
          <w:rFonts w:ascii="Arial Narrow" w:eastAsia="Arial" w:hAnsi="Arial Narrow" w:cs="Arial"/>
        </w:rPr>
        <w:t xml:space="preserve">You have the following statutory rights, that can be exercised at any time:  </w:t>
      </w:r>
    </w:p>
    <w:p w:rsidR="004A607B" w:rsidRPr="00102810" w:rsidRDefault="004A607B" w:rsidP="004A607B">
      <w:pPr>
        <w:widowControl w:val="0"/>
        <w:numPr>
          <w:ilvl w:val="0"/>
          <w:numId w:val="2"/>
        </w:numPr>
        <w:tabs>
          <w:tab w:val="left" w:pos="0"/>
          <w:tab w:val="left" w:pos="567"/>
          <w:tab w:val="left" w:pos="3828"/>
        </w:tabs>
        <w:autoSpaceDE w:val="0"/>
        <w:autoSpaceDN w:val="0"/>
        <w:spacing w:line="240" w:lineRule="atLeast"/>
        <w:jc w:val="both"/>
        <w:rPr>
          <w:rFonts w:ascii="Arial Narrow" w:hAnsi="Arial Narrow"/>
          <w:lang w:val="en-GB"/>
        </w:rPr>
      </w:pPr>
      <w:r w:rsidRPr="00102810">
        <w:rPr>
          <w:rFonts w:ascii="Arial Narrow" w:eastAsia="Arial" w:hAnsi="Arial Narrow" w:cs="Arial"/>
          <w:lang w:val="en-GB"/>
        </w:rPr>
        <w:t>Right to complain to supervisory authority</w:t>
      </w:r>
      <w:r w:rsidRPr="00102810">
        <w:rPr>
          <w:rFonts w:ascii="Arial Narrow" w:eastAsia="Arial" w:hAnsi="Arial Narrow" w:cs="Arial"/>
        </w:rPr>
        <w:t>.</w:t>
      </w:r>
    </w:p>
    <w:p w:rsidR="004A607B" w:rsidRPr="00102810" w:rsidRDefault="004A607B" w:rsidP="004A607B">
      <w:pPr>
        <w:widowControl w:val="0"/>
        <w:numPr>
          <w:ilvl w:val="0"/>
          <w:numId w:val="2"/>
        </w:numPr>
        <w:tabs>
          <w:tab w:val="left" w:pos="0"/>
          <w:tab w:val="left" w:pos="567"/>
          <w:tab w:val="left" w:pos="3828"/>
        </w:tabs>
        <w:autoSpaceDE w:val="0"/>
        <w:autoSpaceDN w:val="0"/>
        <w:spacing w:line="240" w:lineRule="atLeast"/>
        <w:jc w:val="both"/>
        <w:rPr>
          <w:rFonts w:ascii="Arial Narrow" w:hAnsi="Arial Narrow" w:cs="Arial"/>
          <w:lang w:val="en-GB"/>
        </w:rPr>
      </w:pPr>
      <w:r w:rsidRPr="00102810">
        <w:rPr>
          <w:rFonts w:ascii="Arial Narrow" w:eastAsia="Arial" w:hAnsi="Arial Narrow" w:cs="Arial"/>
          <w:lang w:val="en-GB"/>
        </w:rPr>
        <w:t xml:space="preserve">Right of access. </w:t>
      </w:r>
    </w:p>
    <w:p w:rsidR="004A607B" w:rsidRPr="00102810" w:rsidRDefault="004A607B" w:rsidP="004A607B">
      <w:pPr>
        <w:widowControl w:val="0"/>
        <w:numPr>
          <w:ilvl w:val="0"/>
          <w:numId w:val="2"/>
        </w:numPr>
        <w:tabs>
          <w:tab w:val="left" w:pos="0"/>
          <w:tab w:val="left" w:pos="567"/>
          <w:tab w:val="left" w:pos="3828"/>
        </w:tabs>
        <w:autoSpaceDE w:val="0"/>
        <w:autoSpaceDN w:val="0"/>
        <w:spacing w:line="240" w:lineRule="atLeast"/>
        <w:jc w:val="both"/>
        <w:rPr>
          <w:rFonts w:ascii="Arial Narrow" w:hAnsi="Arial Narrow" w:cs="Arial"/>
          <w:lang w:val="en-GB"/>
        </w:rPr>
      </w:pPr>
      <w:r w:rsidRPr="00102810">
        <w:rPr>
          <w:rFonts w:ascii="Arial Narrow" w:eastAsia="Arial" w:hAnsi="Arial Narrow" w:cs="Arial"/>
          <w:lang w:val="en-GB"/>
        </w:rPr>
        <w:t>Right to rectification.</w:t>
      </w:r>
      <w:r w:rsidRPr="00102810">
        <w:rPr>
          <w:rFonts w:ascii="Arial Narrow" w:eastAsia="Arial" w:hAnsi="Arial Narrow" w:cs="Arial"/>
        </w:rPr>
        <w:t xml:space="preserve"> </w:t>
      </w:r>
    </w:p>
    <w:p w:rsidR="004A607B" w:rsidRPr="00102810" w:rsidRDefault="004A607B" w:rsidP="004A607B">
      <w:pPr>
        <w:widowControl w:val="0"/>
        <w:numPr>
          <w:ilvl w:val="0"/>
          <w:numId w:val="2"/>
        </w:numPr>
        <w:tabs>
          <w:tab w:val="left" w:pos="0"/>
          <w:tab w:val="left" w:pos="567"/>
          <w:tab w:val="left" w:pos="3828"/>
        </w:tabs>
        <w:autoSpaceDE w:val="0"/>
        <w:autoSpaceDN w:val="0"/>
        <w:spacing w:line="240" w:lineRule="atLeast"/>
        <w:jc w:val="both"/>
        <w:rPr>
          <w:rFonts w:ascii="Arial Narrow" w:hAnsi="Arial Narrow" w:cs="Arial"/>
          <w:lang w:val="en-GB"/>
        </w:rPr>
      </w:pPr>
      <w:r w:rsidRPr="00102810">
        <w:rPr>
          <w:rFonts w:ascii="Arial Narrow" w:eastAsia="Arial" w:hAnsi="Arial Narrow" w:cs="Arial"/>
          <w:lang w:val="en-GB"/>
        </w:rPr>
        <w:t>Right to be forgotten</w:t>
      </w:r>
      <w:r w:rsidRPr="00102810">
        <w:rPr>
          <w:rFonts w:ascii="Arial Narrow" w:eastAsia="Arial" w:hAnsi="Arial Narrow" w:cs="Arial"/>
        </w:rPr>
        <w:t>.</w:t>
      </w:r>
    </w:p>
    <w:p w:rsidR="004A607B" w:rsidRPr="00102810" w:rsidRDefault="004A607B" w:rsidP="004A607B">
      <w:pPr>
        <w:widowControl w:val="0"/>
        <w:numPr>
          <w:ilvl w:val="0"/>
          <w:numId w:val="2"/>
        </w:numPr>
        <w:tabs>
          <w:tab w:val="left" w:pos="0"/>
          <w:tab w:val="left" w:pos="567"/>
          <w:tab w:val="left" w:pos="3828"/>
        </w:tabs>
        <w:autoSpaceDE w:val="0"/>
        <w:autoSpaceDN w:val="0"/>
        <w:spacing w:line="240" w:lineRule="atLeast"/>
        <w:jc w:val="both"/>
        <w:rPr>
          <w:rFonts w:ascii="Arial Narrow" w:hAnsi="Arial Narrow" w:cs="Arial"/>
          <w:lang w:val="en-GB"/>
        </w:rPr>
      </w:pPr>
      <w:r w:rsidRPr="00102810">
        <w:rPr>
          <w:rFonts w:ascii="Arial Narrow" w:eastAsia="Arial" w:hAnsi="Arial Narrow" w:cs="Arial"/>
          <w:lang w:val="en-GB"/>
        </w:rPr>
        <w:t xml:space="preserve">Right to restrict processing. </w:t>
      </w:r>
    </w:p>
    <w:p w:rsidR="004A607B" w:rsidRPr="00102810" w:rsidRDefault="004A607B" w:rsidP="004A607B">
      <w:pPr>
        <w:widowControl w:val="0"/>
        <w:numPr>
          <w:ilvl w:val="0"/>
          <w:numId w:val="2"/>
        </w:numPr>
        <w:tabs>
          <w:tab w:val="left" w:pos="0"/>
          <w:tab w:val="left" w:pos="567"/>
          <w:tab w:val="left" w:pos="3828"/>
        </w:tabs>
        <w:autoSpaceDE w:val="0"/>
        <w:autoSpaceDN w:val="0"/>
        <w:spacing w:line="240" w:lineRule="atLeast"/>
        <w:jc w:val="both"/>
        <w:rPr>
          <w:rFonts w:ascii="Arial Narrow" w:hAnsi="Arial Narrow" w:cs="Arial"/>
          <w:lang w:val="en-GB"/>
        </w:rPr>
      </w:pPr>
      <w:r w:rsidRPr="00102810">
        <w:rPr>
          <w:rFonts w:ascii="Arial Narrow" w:eastAsia="Arial" w:hAnsi="Arial Narrow" w:cs="Arial"/>
          <w:lang w:val="en-GB"/>
        </w:rPr>
        <w:t>Right to data portability</w:t>
      </w:r>
      <w:r w:rsidRPr="00102810">
        <w:rPr>
          <w:rFonts w:ascii="Arial Narrow" w:eastAsia="Arial" w:hAnsi="Arial Narrow" w:cs="Arial"/>
        </w:rPr>
        <w:t>.</w:t>
      </w:r>
    </w:p>
    <w:p w:rsidR="004A607B" w:rsidRPr="00102810" w:rsidRDefault="004A607B" w:rsidP="004A607B">
      <w:pPr>
        <w:widowControl w:val="0"/>
        <w:numPr>
          <w:ilvl w:val="0"/>
          <w:numId w:val="2"/>
        </w:numPr>
        <w:tabs>
          <w:tab w:val="left" w:pos="0"/>
          <w:tab w:val="left" w:pos="567"/>
          <w:tab w:val="left" w:pos="3828"/>
        </w:tabs>
        <w:autoSpaceDE w:val="0"/>
        <w:autoSpaceDN w:val="0"/>
        <w:spacing w:line="240" w:lineRule="atLeast"/>
        <w:jc w:val="both"/>
        <w:rPr>
          <w:rFonts w:ascii="Arial Narrow" w:hAnsi="Arial Narrow" w:cs="Arial"/>
          <w:lang w:val="en-GB"/>
        </w:rPr>
      </w:pPr>
      <w:r w:rsidRPr="00102810">
        <w:rPr>
          <w:rFonts w:ascii="Arial Narrow" w:eastAsia="Arial" w:hAnsi="Arial Narrow" w:cs="Arial"/>
          <w:lang w:val="en-GB"/>
        </w:rPr>
        <w:t xml:space="preserve">Right to object and automated decision making/profiling.  </w:t>
      </w:r>
    </w:p>
    <w:p w:rsidR="004A607B" w:rsidRPr="00102810" w:rsidRDefault="004A607B" w:rsidP="004A607B">
      <w:pPr>
        <w:widowControl w:val="0"/>
        <w:tabs>
          <w:tab w:val="left" w:pos="567"/>
          <w:tab w:val="left" w:pos="1701"/>
        </w:tabs>
        <w:autoSpaceDE w:val="0"/>
        <w:autoSpaceDN w:val="0"/>
        <w:spacing w:line="240" w:lineRule="atLeast"/>
        <w:jc w:val="both"/>
        <w:rPr>
          <w:rFonts w:ascii="Arial Narrow" w:hAnsi="Arial Narrow" w:cs="Arial"/>
          <w:lang w:val="en-GB"/>
        </w:rPr>
      </w:pPr>
      <w:r w:rsidRPr="00102810">
        <w:rPr>
          <w:rFonts w:ascii="Arial Narrow" w:hAnsi="Arial Narrow"/>
        </w:rPr>
        <w:t xml:space="preserve">For further information, please see section (7) of our Data Protection Policy available at </w:t>
      </w:r>
      <w:hyperlink r:id="rId11" w:history="1">
        <w:r w:rsidRPr="00102810">
          <w:rPr>
            <w:rFonts w:ascii="Arial Narrow" w:hAnsi="Arial Narrow"/>
            <w:color w:val="0000FF"/>
            <w:u w:val="single"/>
          </w:rPr>
          <w:t>www.gretb.ie</w:t>
        </w:r>
      </w:hyperlink>
      <w:r w:rsidRPr="00102810">
        <w:rPr>
          <w:rFonts w:ascii="Arial Narrow" w:hAnsi="Arial Narrow"/>
        </w:rPr>
        <w:t xml:space="preserve"> , or alternatively contact our Data Protection Officer. </w:t>
      </w:r>
    </w:p>
    <w:p w:rsidR="004A607B" w:rsidRPr="00102810" w:rsidRDefault="004A607B" w:rsidP="004A607B">
      <w:pPr>
        <w:widowControl w:val="0"/>
        <w:tabs>
          <w:tab w:val="left" w:pos="0"/>
          <w:tab w:val="left" w:pos="1701"/>
        </w:tabs>
        <w:autoSpaceDE w:val="0"/>
        <w:autoSpaceDN w:val="0"/>
        <w:spacing w:line="240" w:lineRule="atLeast"/>
        <w:jc w:val="both"/>
        <w:rPr>
          <w:rFonts w:ascii="Arial Narrow" w:hAnsi="Arial Narrow" w:cs="Arial"/>
          <w:lang w:val="en-GB"/>
        </w:rPr>
      </w:pPr>
    </w:p>
    <w:p w:rsidR="004A607B" w:rsidRPr="00102810" w:rsidRDefault="004A607B" w:rsidP="004A607B">
      <w:pPr>
        <w:widowControl w:val="0"/>
        <w:tabs>
          <w:tab w:val="left" w:pos="0"/>
          <w:tab w:val="left" w:pos="567"/>
          <w:tab w:val="left" w:pos="3828"/>
        </w:tabs>
        <w:autoSpaceDE w:val="0"/>
        <w:autoSpaceDN w:val="0"/>
        <w:spacing w:line="240" w:lineRule="atLeast"/>
        <w:jc w:val="both"/>
        <w:rPr>
          <w:rFonts w:ascii="Tahoma" w:hAnsi="Tahoma" w:cs="Tahoma"/>
          <w:lang w:val="en-GB"/>
        </w:rPr>
      </w:pPr>
      <w:r w:rsidRPr="00102810">
        <w:rPr>
          <w:rFonts w:ascii="Arial Narrow" w:eastAsia="Arial" w:hAnsi="Arial Narrow" w:cs="Arial"/>
        </w:rPr>
        <w:t xml:space="preserve">We have appointed a Data Protection Officer (DPO) on an interim basis. The contact details are Data Protection Officer, GRETB H.Q., An </w:t>
      </w:r>
      <w:proofErr w:type="spellStart"/>
      <w:r w:rsidRPr="00102810">
        <w:rPr>
          <w:rFonts w:ascii="Arial Narrow" w:eastAsia="Arial" w:hAnsi="Arial Narrow" w:cs="Arial"/>
        </w:rPr>
        <w:t>Coiléar</w:t>
      </w:r>
      <w:proofErr w:type="spellEnd"/>
      <w:r w:rsidRPr="00102810">
        <w:rPr>
          <w:rFonts w:ascii="Arial Narrow" w:eastAsia="Arial" w:hAnsi="Arial Narrow" w:cs="Arial"/>
        </w:rPr>
        <w:t xml:space="preserve"> </w:t>
      </w:r>
      <w:proofErr w:type="spellStart"/>
      <w:r w:rsidRPr="00102810">
        <w:rPr>
          <w:rFonts w:ascii="Arial Narrow" w:eastAsia="Arial" w:hAnsi="Arial Narrow" w:cs="Arial"/>
        </w:rPr>
        <w:t>Bán</w:t>
      </w:r>
      <w:proofErr w:type="spellEnd"/>
      <w:r w:rsidRPr="00102810">
        <w:rPr>
          <w:rFonts w:ascii="Arial Narrow" w:eastAsia="Arial" w:hAnsi="Arial Narrow" w:cs="Arial"/>
        </w:rPr>
        <w:t>, Athenry, Co. Galway. Contact: 091 874548, email: data.protection@gretb.ie. If you have any queries, please consult our Data Protection Policy</w:t>
      </w:r>
      <w:r w:rsidRPr="00102810">
        <w:rPr>
          <w:rFonts w:ascii="Arial Narrow" w:eastAsia="Arial" w:hAnsi="Arial Narrow" w:cs="Arial"/>
          <w:lang w:eastAsia="en-GB"/>
        </w:rPr>
        <w:t xml:space="preserve"> (</w:t>
      </w:r>
      <w:r w:rsidRPr="00102810">
        <w:rPr>
          <w:rFonts w:ascii="Arial Narrow" w:eastAsia="Arial" w:hAnsi="Arial Narrow" w:cs="Arial"/>
        </w:rPr>
        <w:t xml:space="preserve">available at </w:t>
      </w:r>
      <w:hyperlink r:id="rId12" w:history="1">
        <w:r w:rsidRPr="00102810">
          <w:rPr>
            <w:rFonts w:ascii="Arial Narrow" w:eastAsia="Arial" w:hAnsi="Arial Narrow"/>
            <w:color w:val="0000FF"/>
            <w:u w:val="single"/>
          </w:rPr>
          <w:t>www.gretb.ie</w:t>
        </w:r>
      </w:hyperlink>
      <w:r w:rsidRPr="00102810">
        <w:rPr>
          <w:rFonts w:ascii="Arial Narrow" w:eastAsia="Arial" w:hAnsi="Arial Narrow" w:cs="Arial"/>
        </w:rPr>
        <w:t>) or contact our DPO.</w:t>
      </w:r>
    </w:p>
    <w:p w:rsidR="004A607B" w:rsidRDefault="004A607B" w:rsidP="004A607B">
      <w:pPr>
        <w:pStyle w:val="BodyText"/>
        <w:ind w:right="-188"/>
        <w:jc w:val="both"/>
        <w:outlineLvl w:val="0"/>
        <w:rPr>
          <w:rFonts w:ascii="Arial Narrow" w:hAnsi="Arial Narrow"/>
          <w:szCs w:val="22"/>
        </w:rPr>
      </w:pPr>
    </w:p>
    <w:p w:rsidR="004A607B" w:rsidRDefault="004A607B" w:rsidP="004A607B">
      <w:pPr>
        <w:pStyle w:val="BodyText"/>
        <w:ind w:left="142" w:right="-188"/>
        <w:jc w:val="both"/>
        <w:outlineLvl w:val="0"/>
        <w:rPr>
          <w:rFonts w:ascii="Arial Narrow" w:hAnsi="Arial Narrow"/>
          <w:szCs w:val="22"/>
        </w:rPr>
      </w:pPr>
    </w:p>
    <w:p w:rsidR="004A607B" w:rsidRDefault="004A607B" w:rsidP="004A607B">
      <w:pPr>
        <w:pStyle w:val="BodyText"/>
        <w:ind w:right="-188"/>
        <w:jc w:val="both"/>
        <w:outlineLvl w:val="0"/>
        <w:rPr>
          <w:rFonts w:ascii="Arial Narrow" w:hAnsi="Arial Narrow"/>
          <w:szCs w:val="22"/>
        </w:rPr>
      </w:pPr>
    </w:p>
    <w:p w:rsidR="004A607B" w:rsidRDefault="004A607B" w:rsidP="004A607B">
      <w:pPr>
        <w:pStyle w:val="BodyText"/>
        <w:ind w:right="-188"/>
        <w:jc w:val="both"/>
        <w:outlineLvl w:val="0"/>
        <w:rPr>
          <w:rFonts w:ascii="Arial Narrow" w:hAnsi="Arial Narrow"/>
          <w:szCs w:val="22"/>
        </w:rPr>
      </w:pPr>
    </w:p>
    <w:p w:rsidR="004A607B" w:rsidRDefault="004A607B" w:rsidP="004A607B">
      <w:pPr>
        <w:jc w:val="both"/>
      </w:pPr>
    </w:p>
    <w:p w:rsidR="00BB33F0" w:rsidRDefault="00BB33F0" w:rsidP="00BB33F0">
      <w:pPr>
        <w:pStyle w:val="BodyText"/>
        <w:ind w:right="-188"/>
        <w:jc w:val="both"/>
        <w:outlineLvl w:val="0"/>
        <w:rPr>
          <w:rFonts w:ascii="Arial Narrow" w:hAnsi="Arial Narrow"/>
          <w:szCs w:val="22"/>
        </w:rPr>
      </w:pPr>
    </w:p>
    <w:p w:rsidR="00BB33F0" w:rsidRDefault="00BB33F0" w:rsidP="00BB33F0">
      <w:pPr>
        <w:pStyle w:val="BodyText"/>
        <w:ind w:right="-188"/>
        <w:jc w:val="both"/>
        <w:outlineLvl w:val="0"/>
        <w:rPr>
          <w:rFonts w:ascii="Arial Narrow" w:hAnsi="Arial Narrow"/>
          <w:szCs w:val="22"/>
        </w:rPr>
      </w:pPr>
    </w:p>
    <w:p w:rsidR="00BB33F0" w:rsidRDefault="00BB33F0" w:rsidP="00BB33F0">
      <w:pPr>
        <w:pStyle w:val="BodyText"/>
        <w:jc w:val="both"/>
        <w:rPr>
          <w:rFonts w:ascii="Arial Narrow" w:hAnsi="Arial Narrow"/>
          <w:szCs w:val="22"/>
        </w:rPr>
      </w:pPr>
    </w:p>
    <w:p w:rsidR="00BB33F0" w:rsidRPr="00EE1243" w:rsidRDefault="00BB33F0" w:rsidP="00BB33F0">
      <w:pPr>
        <w:pStyle w:val="BodyText"/>
        <w:jc w:val="both"/>
        <w:rPr>
          <w:rFonts w:ascii="Arial Narrow" w:hAnsi="Arial Narrow"/>
          <w:szCs w:val="22"/>
        </w:rPr>
      </w:pPr>
    </w:p>
    <w:bookmarkEnd w:id="1"/>
    <w:p w:rsidR="00E72E8B" w:rsidRDefault="00E72E8B"/>
    <w:sectPr w:rsidR="00E72E8B" w:rsidSect="00C07FEA">
      <w:pgSz w:w="11906" w:h="16838"/>
      <w:pgMar w:top="426" w:right="707"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E9628E"/>
    <w:multiLevelType w:val="hybridMultilevel"/>
    <w:tmpl w:val="970ACA14"/>
    <w:lvl w:ilvl="0" w:tplc="12BACD62">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63383401"/>
    <w:multiLevelType w:val="hybridMultilevel"/>
    <w:tmpl w:val="FDD0B48C"/>
    <w:lvl w:ilvl="0" w:tplc="FFFFFFFF">
      <w:start w:val="1"/>
      <w:numFmt w:val="lowerLetter"/>
      <w:lvlText w:val="(%1)"/>
      <w:lvlJc w:val="left"/>
      <w:pPr>
        <w:ind w:left="927" w:hanging="360"/>
      </w:pPr>
    </w:lvl>
    <w:lvl w:ilvl="1" w:tplc="18090019">
      <w:start w:val="1"/>
      <w:numFmt w:val="lowerLetter"/>
      <w:lvlText w:val="%2."/>
      <w:lvlJc w:val="left"/>
      <w:pPr>
        <w:ind w:left="1647" w:hanging="360"/>
      </w:pPr>
    </w:lvl>
    <w:lvl w:ilvl="2" w:tplc="E3CCC948">
      <w:start w:val="1"/>
      <w:numFmt w:val="decimal"/>
      <w:lvlText w:val="%3."/>
      <w:lvlJc w:val="left"/>
      <w:pPr>
        <w:ind w:left="2907" w:hanging="720"/>
      </w:pPr>
      <w:rPr>
        <w:rFonts w:hint="default"/>
        <w:b w:val="0"/>
      </w:r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3F0"/>
    <w:rsid w:val="00096EDA"/>
    <w:rsid w:val="00114812"/>
    <w:rsid w:val="001C5541"/>
    <w:rsid w:val="002E3F74"/>
    <w:rsid w:val="004A607B"/>
    <w:rsid w:val="004C6A2F"/>
    <w:rsid w:val="0069315C"/>
    <w:rsid w:val="007C3EF9"/>
    <w:rsid w:val="008529B3"/>
    <w:rsid w:val="0098527E"/>
    <w:rsid w:val="00AD4240"/>
    <w:rsid w:val="00B046F0"/>
    <w:rsid w:val="00B76235"/>
    <w:rsid w:val="00B80EFE"/>
    <w:rsid w:val="00B910FB"/>
    <w:rsid w:val="00BA3DE8"/>
    <w:rsid w:val="00BB33F0"/>
    <w:rsid w:val="00BF46E3"/>
    <w:rsid w:val="00C722AF"/>
    <w:rsid w:val="00DB45C0"/>
    <w:rsid w:val="00DD4075"/>
    <w:rsid w:val="00E50173"/>
    <w:rsid w:val="00E72E8B"/>
    <w:rsid w:val="00EC3656"/>
    <w:rsid w:val="00F14B05"/>
    <w:rsid w:val="00FA462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F6562"/>
  <w15:chartTrackingRefBased/>
  <w15:docId w15:val="{D2177771-E79D-4666-B150-D090CB7B3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3F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B33F0"/>
    <w:pPr>
      <w:spacing w:after="0" w:line="240" w:lineRule="auto"/>
    </w:pPr>
    <w:rPr>
      <w:rFonts w:ascii="Times New Roman" w:eastAsia="Times New Roman" w:hAnsi="Times New Roman" w:cs="Times New Roman"/>
      <w:szCs w:val="24"/>
      <w:lang w:val="en-GB"/>
    </w:rPr>
  </w:style>
  <w:style w:type="character" w:customStyle="1" w:styleId="BodyTextChar">
    <w:name w:val="Body Text Char"/>
    <w:basedOn w:val="DefaultParagraphFont"/>
    <w:link w:val="BodyText"/>
    <w:rsid w:val="00BB33F0"/>
    <w:rPr>
      <w:rFonts w:ascii="Times New Roman" w:eastAsia="Times New Roman" w:hAnsi="Times New Roman" w:cs="Times New Roman"/>
      <w:szCs w:val="24"/>
      <w:lang w:val="en-GB"/>
    </w:rPr>
  </w:style>
  <w:style w:type="character" w:styleId="Hyperlink">
    <w:name w:val="Hyperlink"/>
    <w:basedOn w:val="DefaultParagraphFont"/>
    <w:uiPriority w:val="99"/>
    <w:unhideWhenUsed/>
    <w:rsid w:val="00BB33F0"/>
    <w:rPr>
      <w:color w:val="0563C1" w:themeColor="hyperlink"/>
      <w:u w:val="single"/>
    </w:rPr>
  </w:style>
  <w:style w:type="paragraph" w:styleId="BalloonText">
    <w:name w:val="Balloon Text"/>
    <w:basedOn w:val="Normal"/>
    <w:link w:val="BalloonTextChar"/>
    <w:uiPriority w:val="99"/>
    <w:semiHidden/>
    <w:unhideWhenUsed/>
    <w:rsid w:val="00DB45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45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3502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XXXXetb.i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www.XXXXetb.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ruitment@gretb.ie" TargetMode="External"/><Relationship Id="rId11" Type="http://schemas.openxmlformats.org/officeDocument/2006/relationships/hyperlink" Target="http://www.XXXXetb.ie" TargetMode="External"/><Relationship Id="rId5" Type="http://schemas.openxmlformats.org/officeDocument/2006/relationships/image" Target="media/image1.jpeg"/><Relationship Id="rId10" Type="http://schemas.openxmlformats.org/officeDocument/2006/relationships/hyperlink" Target="http://www.XXXXetb.ie" TargetMode="External"/><Relationship Id="rId4" Type="http://schemas.openxmlformats.org/officeDocument/2006/relationships/webSettings" Target="webSettings.xml"/><Relationship Id="rId9" Type="http://schemas.openxmlformats.org/officeDocument/2006/relationships/hyperlink" Target="http://www.gretb.i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4</Pages>
  <Words>1456</Words>
  <Characters>8304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O'Connor</dc:creator>
  <cp:keywords/>
  <dc:description/>
  <cp:lastModifiedBy>Amanda O'Connor</cp:lastModifiedBy>
  <cp:revision>14</cp:revision>
  <cp:lastPrinted>2020-07-10T10:50:00Z</cp:lastPrinted>
  <dcterms:created xsi:type="dcterms:W3CDTF">2020-07-10T08:40:00Z</dcterms:created>
  <dcterms:modified xsi:type="dcterms:W3CDTF">2020-07-31T13:37:00Z</dcterms:modified>
</cp:coreProperties>
</file>