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B339B81" w:rsidR="008E4258" w:rsidRDefault="008E4258" w:rsidP="004645FB">
      <w:pPr>
        <w:spacing w:line="288" w:lineRule="auto"/>
        <w:jc w:val="center"/>
        <w:rPr>
          <w:rFonts w:ascii="Calibri" w:hAnsi="Calibri"/>
          <w:b/>
          <w:sz w:val="28"/>
          <w:szCs w:val="28"/>
        </w:rPr>
      </w:pPr>
    </w:p>
    <w:p w14:paraId="734BDD0D" w14:textId="4F021ECC" w:rsidR="00E75220" w:rsidRDefault="00E75220" w:rsidP="00E75220">
      <w:pPr>
        <w:jc w:val="center"/>
        <w:rPr>
          <w:rFonts w:ascii="Calibri" w:hAnsi="Calibri" w:cs="Calibri"/>
          <w:b/>
          <w:color w:val="C00000"/>
          <w:sz w:val="24"/>
          <w:szCs w:val="24"/>
          <w:u w:val="single"/>
        </w:rPr>
      </w:pPr>
      <w:r w:rsidRPr="00E75220">
        <w:rPr>
          <w:rFonts w:ascii="Calibri" w:hAnsi="Calibri" w:cs="Calibri"/>
          <w:b/>
          <w:color w:val="C00000"/>
          <w:sz w:val="24"/>
          <w:szCs w:val="24"/>
          <w:u w:val="single"/>
        </w:rPr>
        <w:t>JOB DESCRIPTION</w:t>
      </w:r>
    </w:p>
    <w:p w14:paraId="1F645612" w14:textId="77777777" w:rsidR="00E75220" w:rsidRPr="00E75220" w:rsidRDefault="00E75220" w:rsidP="00E75220">
      <w:pPr>
        <w:jc w:val="center"/>
        <w:rPr>
          <w:rFonts w:ascii="Calibri" w:hAnsi="Calibri" w:cs="Calibri"/>
          <w:b/>
          <w:color w:val="C00000"/>
          <w:sz w:val="24"/>
          <w:szCs w:val="24"/>
          <w:u w:val="single"/>
        </w:rPr>
      </w:pPr>
    </w:p>
    <w:p w14:paraId="24B3150E" w14:textId="77777777" w:rsidR="00F77606" w:rsidRDefault="00E75220" w:rsidP="00F77606">
      <w:pPr>
        <w:spacing w:line="259" w:lineRule="auto"/>
        <w:ind w:left="2160" w:right="-428" w:hanging="2160"/>
        <w:rPr>
          <w:rFonts w:ascii="Calibri" w:hAnsi="Calibri" w:cs="Calibri"/>
          <w:sz w:val="24"/>
          <w:szCs w:val="24"/>
        </w:rPr>
      </w:pPr>
      <w:r w:rsidRPr="00E75220">
        <w:rPr>
          <w:rFonts w:ascii="Calibri" w:hAnsi="Calibri" w:cs="Calibri"/>
          <w:b/>
          <w:bCs/>
          <w:sz w:val="24"/>
          <w:szCs w:val="24"/>
        </w:rPr>
        <w:t>Post Title:</w:t>
      </w:r>
      <w:r w:rsidR="00F77606">
        <w:rPr>
          <w:rFonts w:ascii="Calibri" w:hAnsi="Calibri" w:cs="Calibri"/>
          <w:sz w:val="24"/>
          <w:szCs w:val="24"/>
        </w:rPr>
        <w:t xml:space="preserve">  </w:t>
      </w:r>
      <w:r w:rsidR="00F77606">
        <w:rPr>
          <w:rFonts w:ascii="Calibri" w:hAnsi="Calibri" w:cs="Calibri"/>
          <w:sz w:val="24"/>
          <w:szCs w:val="24"/>
        </w:rPr>
        <w:tab/>
      </w:r>
      <w:r w:rsidR="00C66602">
        <w:rPr>
          <w:rFonts w:ascii="Calibri" w:hAnsi="Calibri" w:cs="Calibri"/>
          <w:sz w:val="24"/>
          <w:szCs w:val="24"/>
        </w:rPr>
        <w:t>Adult Literacy Organiser (ALO)</w:t>
      </w:r>
      <w:r w:rsidR="00DB3F86">
        <w:rPr>
          <w:rFonts w:ascii="Calibri" w:hAnsi="Calibri" w:cs="Calibri"/>
          <w:sz w:val="24"/>
          <w:szCs w:val="24"/>
        </w:rPr>
        <w:t xml:space="preserve"> </w:t>
      </w:r>
      <w:r w:rsidR="00F77606">
        <w:rPr>
          <w:rFonts w:ascii="Calibri" w:hAnsi="Calibri" w:cs="Calibri"/>
          <w:sz w:val="24"/>
          <w:szCs w:val="24"/>
        </w:rPr>
        <w:tab/>
      </w:r>
      <w:r w:rsidR="00F77606">
        <w:rPr>
          <w:rFonts w:ascii="Calibri" w:hAnsi="Calibri" w:cs="Calibri"/>
          <w:sz w:val="24"/>
          <w:szCs w:val="24"/>
        </w:rPr>
        <w:tab/>
      </w:r>
      <w:r w:rsidR="00F77606">
        <w:rPr>
          <w:rFonts w:ascii="Calibri" w:hAnsi="Calibri" w:cs="Calibri"/>
          <w:sz w:val="24"/>
          <w:szCs w:val="24"/>
        </w:rPr>
        <w:tab/>
      </w:r>
      <w:r w:rsidR="00F77606">
        <w:rPr>
          <w:rFonts w:ascii="Calibri" w:hAnsi="Calibri" w:cs="Calibri"/>
          <w:sz w:val="24"/>
          <w:szCs w:val="24"/>
        </w:rPr>
        <w:tab/>
      </w:r>
      <w:r w:rsidR="00F77606">
        <w:rPr>
          <w:rFonts w:ascii="Calibri" w:hAnsi="Calibri" w:cs="Calibri"/>
          <w:sz w:val="24"/>
          <w:szCs w:val="24"/>
        </w:rPr>
        <w:tab/>
      </w:r>
    </w:p>
    <w:p w14:paraId="2E2539EE" w14:textId="10601C1F" w:rsidR="00673C7A" w:rsidRPr="00C94FA2" w:rsidRDefault="00F77606" w:rsidP="00F77606">
      <w:pPr>
        <w:spacing w:line="259" w:lineRule="auto"/>
        <w:ind w:left="2160" w:right="-428"/>
        <w:rPr>
          <w:rFonts w:ascii="Calibri" w:hAnsi="Calibri" w:cs="Calibri"/>
          <w:sz w:val="24"/>
          <w:szCs w:val="24"/>
        </w:rPr>
      </w:pPr>
      <w:r>
        <w:rPr>
          <w:rFonts w:ascii="Calibri" w:hAnsi="Calibri" w:cs="Calibri"/>
          <w:sz w:val="24"/>
          <w:szCs w:val="24"/>
        </w:rPr>
        <w:t>(I</w:t>
      </w:r>
      <w:r w:rsidR="00DB3F86">
        <w:rPr>
          <w:rFonts w:ascii="Calibri" w:hAnsi="Calibri" w:cs="Calibri"/>
          <w:sz w:val="24"/>
          <w:szCs w:val="24"/>
        </w:rPr>
        <w:t xml:space="preserve">nitial </w:t>
      </w:r>
      <w:r>
        <w:rPr>
          <w:rFonts w:ascii="Calibri" w:hAnsi="Calibri" w:cs="Calibri"/>
          <w:sz w:val="24"/>
          <w:szCs w:val="24"/>
        </w:rPr>
        <w:t xml:space="preserve">assignment as </w:t>
      </w:r>
      <w:r w:rsidR="00DB3F86">
        <w:rPr>
          <w:rFonts w:ascii="Calibri" w:hAnsi="Calibri" w:cs="Calibri"/>
          <w:sz w:val="24"/>
          <w:szCs w:val="24"/>
        </w:rPr>
        <w:t>Education Co-ordinator</w:t>
      </w:r>
      <w:r>
        <w:rPr>
          <w:rFonts w:ascii="Calibri" w:hAnsi="Calibri" w:cs="Calibri"/>
          <w:sz w:val="24"/>
          <w:szCs w:val="24"/>
        </w:rPr>
        <w:t xml:space="preserve"> EROC, </w:t>
      </w:r>
      <w:proofErr w:type="spellStart"/>
      <w:r>
        <w:rPr>
          <w:rFonts w:ascii="Calibri" w:hAnsi="Calibri" w:cs="Calibri"/>
          <w:sz w:val="24"/>
          <w:szCs w:val="24"/>
        </w:rPr>
        <w:t>Ballaghaderreen</w:t>
      </w:r>
      <w:proofErr w:type="spellEnd"/>
      <w:r>
        <w:rPr>
          <w:rFonts w:ascii="Calibri" w:hAnsi="Calibri" w:cs="Calibri"/>
          <w:sz w:val="24"/>
          <w:szCs w:val="24"/>
        </w:rPr>
        <w:t xml:space="preserve">) </w:t>
      </w:r>
    </w:p>
    <w:p w14:paraId="6912B982" w14:textId="77777777" w:rsidR="00673C7A" w:rsidRDefault="00673C7A" w:rsidP="00E75220">
      <w:pPr>
        <w:rPr>
          <w:rFonts w:ascii="Calibri" w:hAnsi="Calibri" w:cs="Calibri"/>
          <w:sz w:val="24"/>
          <w:szCs w:val="24"/>
        </w:rPr>
      </w:pPr>
    </w:p>
    <w:p w14:paraId="406C2C44" w14:textId="6D8E9FC2" w:rsidR="00E75220" w:rsidRPr="00E75220" w:rsidRDefault="00673C7A" w:rsidP="00E75220">
      <w:pPr>
        <w:rPr>
          <w:rFonts w:ascii="Calibri" w:hAnsi="Calibri" w:cs="Calibri"/>
          <w:sz w:val="24"/>
          <w:szCs w:val="24"/>
        </w:rPr>
      </w:pPr>
      <w:r w:rsidRPr="00673C7A">
        <w:rPr>
          <w:rFonts w:ascii="Calibri" w:hAnsi="Calibri" w:cs="Calibri"/>
          <w:b/>
          <w:bCs/>
          <w:sz w:val="24"/>
          <w:szCs w:val="24"/>
        </w:rPr>
        <w:t>Grade:</w:t>
      </w:r>
      <w:r w:rsidRPr="00673C7A">
        <w:rPr>
          <w:rFonts w:ascii="Calibri" w:hAnsi="Calibri" w:cs="Calibri"/>
          <w:b/>
          <w:bCs/>
          <w:sz w:val="24"/>
          <w:szCs w:val="24"/>
        </w:rPr>
        <w:tab/>
      </w:r>
      <w:r>
        <w:rPr>
          <w:rFonts w:ascii="Calibri" w:hAnsi="Calibri" w:cs="Calibri"/>
          <w:sz w:val="24"/>
          <w:szCs w:val="24"/>
        </w:rPr>
        <w:tab/>
      </w:r>
      <w:r>
        <w:rPr>
          <w:rFonts w:ascii="Calibri" w:hAnsi="Calibri" w:cs="Calibri"/>
          <w:sz w:val="24"/>
          <w:szCs w:val="24"/>
        </w:rPr>
        <w:tab/>
      </w:r>
      <w:r w:rsidR="00E75220" w:rsidRPr="00E75220">
        <w:rPr>
          <w:rFonts w:ascii="Calibri" w:hAnsi="Calibri" w:cs="Calibri"/>
          <w:sz w:val="24"/>
          <w:szCs w:val="24"/>
        </w:rPr>
        <w:t>ALO</w:t>
      </w:r>
    </w:p>
    <w:p w14:paraId="1C681ED0" w14:textId="77777777" w:rsidR="00E75220" w:rsidRPr="00E75220" w:rsidRDefault="00E75220" w:rsidP="00E75220">
      <w:pPr>
        <w:rPr>
          <w:rFonts w:ascii="Calibri" w:hAnsi="Calibri" w:cs="Calibri"/>
          <w:sz w:val="24"/>
          <w:szCs w:val="24"/>
        </w:rPr>
      </w:pPr>
    </w:p>
    <w:p w14:paraId="23BA04AF" w14:textId="261AECC2" w:rsidR="00E27307" w:rsidRDefault="00E75220" w:rsidP="00E75220">
      <w:pPr>
        <w:rPr>
          <w:rFonts w:ascii="Calibri" w:hAnsi="Calibri" w:cs="Calibri"/>
          <w:bCs/>
          <w:sz w:val="24"/>
          <w:szCs w:val="24"/>
        </w:rPr>
      </w:pPr>
      <w:r w:rsidRPr="00E75220">
        <w:rPr>
          <w:rFonts w:ascii="Calibri" w:hAnsi="Calibri" w:cs="Calibri"/>
          <w:b/>
          <w:sz w:val="24"/>
          <w:szCs w:val="24"/>
        </w:rPr>
        <w:t>Initial Location:</w:t>
      </w:r>
      <w:r w:rsidRPr="00E75220">
        <w:rPr>
          <w:rFonts w:ascii="Calibri" w:hAnsi="Calibri" w:cs="Calibri"/>
          <w:b/>
          <w:sz w:val="24"/>
          <w:szCs w:val="24"/>
        </w:rPr>
        <w:tab/>
      </w:r>
      <w:r w:rsidR="000A0C7D">
        <w:rPr>
          <w:rFonts w:ascii="Calibri" w:hAnsi="Calibri" w:cs="Calibri"/>
          <w:bCs/>
          <w:sz w:val="24"/>
          <w:szCs w:val="24"/>
        </w:rPr>
        <w:t>E</w:t>
      </w:r>
      <w:r w:rsidR="00E27307">
        <w:rPr>
          <w:rFonts w:ascii="Calibri" w:hAnsi="Calibri" w:cs="Calibri"/>
          <w:bCs/>
          <w:sz w:val="24"/>
          <w:szCs w:val="24"/>
        </w:rPr>
        <w:t xml:space="preserve">mergency </w:t>
      </w:r>
      <w:r w:rsidR="000A0C7D">
        <w:rPr>
          <w:rFonts w:ascii="Calibri" w:hAnsi="Calibri" w:cs="Calibri"/>
          <w:bCs/>
          <w:sz w:val="24"/>
          <w:szCs w:val="24"/>
        </w:rPr>
        <w:t>R</w:t>
      </w:r>
      <w:r w:rsidR="00E27307">
        <w:rPr>
          <w:rFonts w:ascii="Calibri" w:hAnsi="Calibri" w:cs="Calibri"/>
          <w:bCs/>
          <w:sz w:val="24"/>
          <w:szCs w:val="24"/>
        </w:rPr>
        <w:t xml:space="preserve">eception and </w:t>
      </w:r>
      <w:r w:rsidR="000A0C7D">
        <w:rPr>
          <w:rFonts w:ascii="Calibri" w:hAnsi="Calibri" w:cs="Calibri"/>
          <w:bCs/>
          <w:sz w:val="24"/>
          <w:szCs w:val="24"/>
        </w:rPr>
        <w:t>O</w:t>
      </w:r>
      <w:r w:rsidR="00E27307">
        <w:rPr>
          <w:rFonts w:ascii="Calibri" w:hAnsi="Calibri" w:cs="Calibri"/>
          <w:bCs/>
          <w:sz w:val="24"/>
          <w:szCs w:val="24"/>
        </w:rPr>
        <w:t xml:space="preserve">rientation </w:t>
      </w:r>
      <w:r w:rsidR="000A0C7D">
        <w:rPr>
          <w:rFonts w:ascii="Calibri" w:hAnsi="Calibri" w:cs="Calibri"/>
          <w:bCs/>
          <w:sz w:val="24"/>
          <w:szCs w:val="24"/>
        </w:rPr>
        <w:t>C</w:t>
      </w:r>
      <w:r w:rsidR="00E27307">
        <w:rPr>
          <w:rFonts w:ascii="Calibri" w:hAnsi="Calibri" w:cs="Calibri"/>
          <w:bCs/>
          <w:sz w:val="24"/>
          <w:szCs w:val="24"/>
        </w:rPr>
        <w:t>entre</w:t>
      </w:r>
      <w:r w:rsidR="00224E5E">
        <w:rPr>
          <w:rFonts w:ascii="Calibri" w:hAnsi="Calibri" w:cs="Calibri"/>
          <w:bCs/>
          <w:sz w:val="24"/>
          <w:szCs w:val="24"/>
        </w:rPr>
        <w:t xml:space="preserve"> </w:t>
      </w:r>
      <w:r w:rsidR="002231A2">
        <w:rPr>
          <w:rFonts w:ascii="Calibri" w:hAnsi="Calibri" w:cs="Calibri"/>
          <w:bCs/>
          <w:sz w:val="24"/>
          <w:szCs w:val="24"/>
        </w:rPr>
        <w:t>(EROC)</w:t>
      </w:r>
    </w:p>
    <w:p w14:paraId="10EAFFF4" w14:textId="3DA2A5A8" w:rsidR="00E75220" w:rsidRPr="000A0C7D" w:rsidRDefault="00224E5E" w:rsidP="00C94FA2">
      <w:pPr>
        <w:ind w:left="1440" w:firstLine="720"/>
        <w:rPr>
          <w:rFonts w:ascii="Calibri" w:hAnsi="Calibri" w:cs="Calibri"/>
          <w:bCs/>
          <w:sz w:val="24"/>
          <w:szCs w:val="24"/>
        </w:rPr>
      </w:pPr>
      <w:proofErr w:type="spellStart"/>
      <w:r>
        <w:rPr>
          <w:rFonts w:ascii="Calibri" w:hAnsi="Calibri" w:cs="Calibri"/>
          <w:bCs/>
          <w:sz w:val="24"/>
          <w:szCs w:val="24"/>
        </w:rPr>
        <w:t>Ballaghaderreen</w:t>
      </w:r>
      <w:proofErr w:type="spellEnd"/>
      <w:r>
        <w:rPr>
          <w:rFonts w:ascii="Calibri" w:hAnsi="Calibri" w:cs="Calibri"/>
          <w:bCs/>
          <w:sz w:val="24"/>
          <w:szCs w:val="24"/>
        </w:rPr>
        <w:t>, Co. Roscommon.</w:t>
      </w:r>
    </w:p>
    <w:p w14:paraId="03755792" w14:textId="77777777" w:rsidR="00E75220" w:rsidRPr="00E75220" w:rsidRDefault="00E75220" w:rsidP="00E75220">
      <w:pPr>
        <w:rPr>
          <w:rFonts w:ascii="Calibri" w:hAnsi="Calibri" w:cs="Calibri"/>
          <w:sz w:val="24"/>
          <w:szCs w:val="24"/>
        </w:rPr>
      </w:pPr>
    </w:p>
    <w:p w14:paraId="2269DF8D" w14:textId="1A86B339" w:rsidR="00E75220" w:rsidRPr="00E75220" w:rsidRDefault="00E75220" w:rsidP="00E75220">
      <w:pPr>
        <w:rPr>
          <w:rFonts w:ascii="Calibri" w:hAnsi="Calibri" w:cs="Calibri"/>
          <w:sz w:val="24"/>
          <w:szCs w:val="24"/>
          <w:highlight w:val="yellow"/>
        </w:rPr>
      </w:pPr>
      <w:r w:rsidRPr="00E75220">
        <w:rPr>
          <w:rFonts w:ascii="Calibri" w:hAnsi="Calibri" w:cs="Calibri"/>
          <w:b/>
          <w:sz w:val="24"/>
          <w:szCs w:val="24"/>
        </w:rPr>
        <w:t>Capacity:</w:t>
      </w:r>
      <w:r w:rsidRPr="00E75220">
        <w:rPr>
          <w:rFonts w:ascii="Calibri" w:hAnsi="Calibri" w:cs="Calibri"/>
          <w:sz w:val="24"/>
          <w:szCs w:val="24"/>
        </w:rPr>
        <w:t xml:space="preserve">  </w:t>
      </w:r>
      <w:r w:rsidRPr="00E75220">
        <w:rPr>
          <w:rFonts w:ascii="Calibri" w:hAnsi="Calibri" w:cs="Calibri"/>
          <w:sz w:val="24"/>
          <w:szCs w:val="24"/>
        </w:rPr>
        <w:tab/>
      </w:r>
      <w:r w:rsidRPr="00E75220">
        <w:rPr>
          <w:rFonts w:ascii="Calibri" w:hAnsi="Calibri" w:cs="Calibri"/>
          <w:sz w:val="24"/>
          <w:szCs w:val="24"/>
        </w:rPr>
        <w:tab/>
      </w:r>
      <w:r w:rsidRPr="00233431">
        <w:rPr>
          <w:rFonts w:ascii="Calibri" w:hAnsi="Calibri" w:cs="Calibri"/>
          <w:sz w:val="24"/>
          <w:szCs w:val="24"/>
        </w:rPr>
        <w:t xml:space="preserve">Permanent Position </w:t>
      </w:r>
      <w:r w:rsidR="00040B01" w:rsidRPr="00233431">
        <w:rPr>
          <w:rFonts w:ascii="Calibri" w:hAnsi="Calibri" w:cs="Calibri"/>
          <w:sz w:val="24"/>
          <w:szCs w:val="24"/>
        </w:rPr>
        <w:t xml:space="preserve">x </w:t>
      </w:r>
      <w:r w:rsidR="005C22C8">
        <w:rPr>
          <w:rFonts w:ascii="Calibri" w:hAnsi="Calibri" w:cs="Calibri"/>
          <w:sz w:val="24"/>
          <w:szCs w:val="24"/>
        </w:rPr>
        <w:t>1</w:t>
      </w:r>
    </w:p>
    <w:p w14:paraId="2FD5D7FA" w14:textId="77777777" w:rsidR="00D7091B" w:rsidRDefault="00D7091B" w:rsidP="00E75220">
      <w:pPr>
        <w:ind w:left="2160" w:hanging="2160"/>
        <w:rPr>
          <w:rFonts w:ascii="Calibri" w:hAnsi="Calibri" w:cs="Calibri"/>
          <w:b/>
          <w:sz w:val="24"/>
          <w:szCs w:val="24"/>
        </w:rPr>
      </w:pPr>
    </w:p>
    <w:p w14:paraId="2EB4E599" w14:textId="6768857C" w:rsidR="00E75220" w:rsidRPr="00E75220" w:rsidRDefault="00E75220" w:rsidP="00E75220">
      <w:pPr>
        <w:ind w:left="2160" w:hanging="2160"/>
        <w:rPr>
          <w:rFonts w:ascii="Calibri" w:hAnsi="Calibri" w:cs="Calibri"/>
          <w:sz w:val="24"/>
          <w:szCs w:val="24"/>
        </w:rPr>
      </w:pPr>
      <w:r w:rsidRPr="00E75220">
        <w:rPr>
          <w:rFonts w:ascii="Calibri" w:hAnsi="Calibri" w:cs="Calibri"/>
          <w:b/>
          <w:sz w:val="24"/>
          <w:szCs w:val="24"/>
        </w:rPr>
        <w:t>Reporting to:</w:t>
      </w:r>
      <w:r w:rsidRPr="00E75220">
        <w:rPr>
          <w:rFonts w:ascii="Calibri" w:hAnsi="Calibri" w:cs="Calibri"/>
          <w:sz w:val="24"/>
          <w:szCs w:val="24"/>
        </w:rPr>
        <w:t xml:space="preserve">  </w:t>
      </w:r>
      <w:r w:rsidRPr="00E75220">
        <w:rPr>
          <w:rFonts w:ascii="Calibri" w:hAnsi="Calibri" w:cs="Calibri"/>
          <w:sz w:val="24"/>
          <w:szCs w:val="24"/>
        </w:rPr>
        <w:tab/>
        <w:t xml:space="preserve">Director of Further Education and Training (FET), FET Senior Manager/Adult Education Officer (AEO)                        </w:t>
      </w:r>
    </w:p>
    <w:p w14:paraId="0E36627A" w14:textId="6C39C8C1" w:rsidR="00E75220" w:rsidRPr="00E75220" w:rsidRDefault="00E75220" w:rsidP="00E75220">
      <w:pPr>
        <w:ind w:left="2160" w:hanging="2160"/>
        <w:rPr>
          <w:rFonts w:ascii="Calibri" w:hAnsi="Calibri" w:cs="Calibri"/>
          <w:b/>
          <w:sz w:val="24"/>
          <w:szCs w:val="24"/>
        </w:rPr>
      </w:pPr>
      <w:r w:rsidRPr="00E75220">
        <w:rPr>
          <w:rFonts w:ascii="Calibri" w:hAnsi="Calibri" w:cs="Calibri"/>
          <w:sz w:val="24"/>
          <w:szCs w:val="24"/>
        </w:rPr>
        <w:t xml:space="preserve">                                                               </w:t>
      </w:r>
    </w:p>
    <w:p w14:paraId="5212292C" w14:textId="64B2BAD2" w:rsidR="00DA19F6" w:rsidRPr="00E75220" w:rsidRDefault="00E75220" w:rsidP="00233431">
      <w:pPr>
        <w:spacing w:after="120" w:line="360" w:lineRule="auto"/>
        <w:jc w:val="both"/>
        <w:rPr>
          <w:rFonts w:ascii="Calibri" w:hAnsi="Calibri" w:cs="Calibri"/>
          <w:sz w:val="24"/>
          <w:szCs w:val="24"/>
        </w:rPr>
      </w:pPr>
      <w:r w:rsidRPr="00233431">
        <w:rPr>
          <w:rFonts w:ascii="Calibri" w:hAnsi="Calibri" w:cs="Calibri"/>
          <w:b/>
          <w:sz w:val="24"/>
          <w:szCs w:val="24"/>
        </w:rPr>
        <w:t>Initial Headquarters/Duties</w:t>
      </w:r>
      <w:r w:rsidRPr="00233431">
        <w:rPr>
          <w:rFonts w:ascii="Calibri" w:hAnsi="Calibri" w:cs="Calibri"/>
          <w:sz w:val="24"/>
          <w:szCs w:val="24"/>
        </w:rPr>
        <w:t>: The post holder will be located in the</w:t>
      </w:r>
      <w:r w:rsidR="00224E5E">
        <w:rPr>
          <w:rFonts w:ascii="Calibri" w:hAnsi="Calibri" w:cs="Calibri"/>
          <w:sz w:val="24"/>
          <w:szCs w:val="24"/>
        </w:rPr>
        <w:t xml:space="preserve"> EROC Reception Centre, </w:t>
      </w:r>
      <w:proofErr w:type="spellStart"/>
      <w:r w:rsidR="00224E5E">
        <w:rPr>
          <w:rFonts w:ascii="Calibri" w:hAnsi="Calibri" w:cs="Calibri"/>
          <w:sz w:val="24"/>
          <w:szCs w:val="24"/>
        </w:rPr>
        <w:t>Ballaghaderreen</w:t>
      </w:r>
      <w:proofErr w:type="spellEnd"/>
      <w:r w:rsidR="00224E5E">
        <w:rPr>
          <w:rFonts w:ascii="Calibri" w:hAnsi="Calibri" w:cs="Calibri"/>
          <w:sz w:val="24"/>
          <w:szCs w:val="24"/>
        </w:rPr>
        <w:t>, Co. Roscommon.</w:t>
      </w:r>
      <w:r w:rsidRPr="00233431">
        <w:rPr>
          <w:rFonts w:ascii="Calibri" w:hAnsi="Calibri" w:cs="Calibri"/>
          <w:sz w:val="24"/>
          <w:szCs w:val="24"/>
        </w:rPr>
        <w:t xml:space="preserve"> Successful post holder(s) may be transferred to another area within the organisation to allow for the allocation of additional duties, as and when required, which may include the reassignment to other duties where necessary.</w:t>
      </w:r>
      <w:r w:rsidRPr="00E75220">
        <w:rPr>
          <w:rFonts w:ascii="Calibri" w:hAnsi="Calibri" w:cs="Calibri"/>
          <w:sz w:val="24"/>
          <w:szCs w:val="24"/>
        </w:rPr>
        <w:t xml:space="preserve"> </w:t>
      </w:r>
    </w:p>
    <w:p w14:paraId="01DDE7AE" w14:textId="77777777" w:rsidR="00737944" w:rsidRDefault="00737944" w:rsidP="00C94FA2">
      <w:pPr>
        <w:spacing w:after="120" w:line="360" w:lineRule="auto"/>
        <w:jc w:val="both"/>
      </w:pPr>
    </w:p>
    <w:p w14:paraId="455B5960" w14:textId="2A4E97EF" w:rsidR="00DA19F6" w:rsidRDefault="00E75220" w:rsidP="00233431">
      <w:pPr>
        <w:pStyle w:val="BodyText2"/>
        <w:spacing w:after="120" w:line="360" w:lineRule="auto"/>
        <w:ind w:right="-2"/>
        <w:rPr>
          <w:rFonts w:ascii="Calibri" w:hAnsi="Calibri"/>
          <w:lang w:val="en-IE"/>
        </w:rPr>
      </w:pPr>
      <w:r w:rsidRPr="00E75220">
        <w:rPr>
          <w:rFonts w:ascii="Calibri" w:hAnsi="Calibri" w:cs="Calibri"/>
          <w:b/>
          <w:sz w:val="24"/>
          <w:szCs w:val="24"/>
        </w:rPr>
        <w:t>The Position:</w:t>
      </w:r>
      <w:r w:rsidRPr="00E75220">
        <w:rPr>
          <w:rFonts w:ascii="Calibri" w:hAnsi="Calibri" w:cs="Calibri"/>
          <w:sz w:val="24"/>
          <w:szCs w:val="24"/>
        </w:rPr>
        <w:t xml:space="preserve">  </w:t>
      </w:r>
      <w:r>
        <w:rPr>
          <w:rFonts w:ascii="Calibri" w:hAnsi="Calibri"/>
          <w:lang w:val="en-IE"/>
        </w:rPr>
        <w:t>T</w:t>
      </w:r>
      <w:r w:rsidRPr="55A008D2">
        <w:rPr>
          <w:rFonts w:ascii="Calibri" w:hAnsi="Calibri"/>
          <w:lang w:val="en-IE"/>
        </w:rPr>
        <w:t xml:space="preserve">he </w:t>
      </w:r>
      <w:r w:rsidR="008D60C6">
        <w:rPr>
          <w:rFonts w:ascii="Calibri" w:hAnsi="Calibri"/>
          <w:lang w:val="en-IE"/>
        </w:rPr>
        <w:t>Education</w:t>
      </w:r>
      <w:r w:rsidR="00DB2C0F">
        <w:rPr>
          <w:rFonts w:ascii="Calibri" w:hAnsi="Calibri"/>
          <w:lang w:val="en-IE"/>
        </w:rPr>
        <w:t xml:space="preserve"> Co-ordinator</w:t>
      </w:r>
      <w:r w:rsidRPr="55A008D2">
        <w:rPr>
          <w:rFonts w:ascii="Calibri" w:hAnsi="Calibri"/>
          <w:lang w:val="en-IE"/>
        </w:rPr>
        <w:t xml:space="preserve"> will </w:t>
      </w:r>
      <w:r w:rsidR="00CE6BB4">
        <w:rPr>
          <w:rFonts w:ascii="Calibri" w:hAnsi="Calibri"/>
          <w:lang w:val="en-IE"/>
        </w:rPr>
        <w:t>be responsible</w:t>
      </w:r>
      <w:r w:rsidRPr="55A008D2">
        <w:rPr>
          <w:rFonts w:ascii="Calibri" w:hAnsi="Calibri"/>
          <w:lang w:val="en-IE"/>
        </w:rPr>
        <w:t xml:space="preserve"> </w:t>
      </w:r>
      <w:r>
        <w:rPr>
          <w:rFonts w:ascii="Calibri" w:hAnsi="Calibri"/>
          <w:lang w:val="en-IE"/>
        </w:rPr>
        <w:t xml:space="preserve">for </w:t>
      </w:r>
      <w:r w:rsidR="006262C9">
        <w:rPr>
          <w:rFonts w:ascii="Calibri" w:hAnsi="Calibri"/>
          <w:lang w:val="en-IE"/>
        </w:rPr>
        <w:t>managing</w:t>
      </w:r>
      <w:r w:rsidR="00084E5B">
        <w:rPr>
          <w:rFonts w:ascii="Calibri" w:hAnsi="Calibri"/>
          <w:lang w:val="en-IE"/>
        </w:rPr>
        <w:t xml:space="preserve"> the educational needs </w:t>
      </w:r>
      <w:r w:rsidR="00422DEC">
        <w:rPr>
          <w:rFonts w:ascii="Calibri" w:hAnsi="Calibri"/>
          <w:lang w:val="en-IE"/>
        </w:rPr>
        <w:t xml:space="preserve">of </w:t>
      </w:r>
      <w:r w:rsidR="00891661">
        <w:rPr>
          <w:rFonts w:ascii="Calibri" w:hAnsi="Calibri"/>
          <w:lang w:val="en-IE"/>
        </w:rPr>
        <w:t xml:space="preserve">adult learners and </w:t>
      </w:r>
      <w:r w:rsidR="00422DEC">
        <w:rPr>
          <w:rFonts w:ascii="Calibri" w:hAnsi="Calibri"/>
          <w:lang w:val="en-IE"/>
        </w:rPr>
        <w:t>students at both primary and post-primary level.</w:t>
      </w:r>
    </w:p>
    <w:p w14:paraId="2C331B55" w14:textId="77777777" w:rsidR="00DA19F6" w:rsidRDefault="00DA19F6" w:rsidP="00C94FA2">
      <w:pPr>
        <w:pStyle w:val="BodyText2"/>
        <w:spacing w:after="120" w:line="360" w:lineRule="auto"/>
        <w:ind w:right="-2"/>
      </w:pPr>
    </w:p>
    <w:p w14:paraId="232C8E3B" w14:textId="71D8FB71" w:rsidR="00E75220" w:rsidRDefault="00E75220" w:rsidP="00233431">
      <w:pPr>
        <w:spacing w:line="360" w:lineRule="auto"/>
        <w:jc w:val="both"/>
        <w:rPr>
          <w:rFonts w:ascii="Calibri" w:hAnsi="Calibri" w:cs="Calibri"/>
          <w:b/>
          <w:sz w:val="24"/>
          <w:szCs w:val="24"/>
        </w:rPr>
      </w:pPr>
      <w:r w:rsidRPr="00E75220">
        <w:rPr>
          <w:rFonts w:ascii="Calibri" w:hAnsi="Calibri" w:cs="Calibri"/>
          <w:b/>
          <w:sz w:val="24"/>
          <w:szCs w:val="24"/>
        </w:rPr>
        <w:t xml:space="preserve">Initial Duties and Responsibilities: </w:t>
      </w:r>
    </w:p>
    <w:p w14:paraId="7F592AA5" w14:textId="77777777" w:rsidR="00E75220" w:rsidRPr="00E75220" w:rsidRDefault="00E75220" w:rsidP="00233431">
      <w:pPr>
        <w:spacing w:line="360" w:lineRule="auto"/>
        <w:jc w:val="both"/>
        <w:rPr>
          <w:rFonts w:ascii="Calibri" w:hAnsi="Calibri" w:cs="Calibri"/>
          <w:sz w:val="24"/>
          <w:szCs w:val="24"/>
        </w:rPr>
      </w:pPr>
      <w:r w:rsidRPr="00E75220">
        <w:rPr>
          <w:rFonts w:ascii="Calibri" w:hAnsi="Calibri" w:cs="Calibri"/>
          <w:sz w:val="24"/>
          <w:szCs w:val="24"/>
        </w:rPr>
        <w:t xml:space="preserve">To participate, under the direction and advice of the Director of Further Education &amp; Training and the FET Senior Management and in co-operation with other managers and staff, in the organisation, co-ordination and monitoring of any activities which may be involved in or arise out of the appointment within the Board’s scheme, as the Chief Executive may decide.  </w:t>
      </w:r>
    </w:p>
    <w:p w14:paraId="3B6C8AB3" w14:textId="726710D5" w:rsidR="006618E4" w:rsidRPr="006C2D90" w:rsidRDefault="55A008D2" w:rsidP="006618E4">
      <w:pPr>
        <w:pStyle w:val="BodyText2"/>
        <w:spacing w:after="120" w:line="336" w:lineRule="auto"/>
        <w:ind w:right="539"/>
        <w:rPr>
          <w:rFonts w:ascii="Georgia" w:hAnsi="Georgia"/>
          <w:sz w:val="24"/>
          <w:szCs w:val="24"/>
          <w:lang w:val="en-IE"/>
        </w:rPr>
      </w:pPr>
      <w:r w:rsidRPr="55A008D2">
        <w:rPr>
          <w:rFonts w:ascii="Calibri" w:hAnsi="Calibri"/>
          <w:lang w:val="en-IE"/>
        </w:rPr>
        <w:t xml:space="preserve"> </w:t>
      </w:r>
    </w:p>
    <w:p w14:paraId="5BA4CB8C" w14:textId="692B51F8" w:rsidR="006E33CB" w:rsidRPr="00A82163" w:rsidRDefault="00636220" w:rsidP="00DC2533">
      <w:pPr>
        <w:widowControl w:val="0"/>
        <w:autoSpaceDE w:val="0"/>
        <w:autoSpaceDN w:val="0"/>
        <w:adjustRightInd w:val="0"/>
        <w:spacing w:line="336" w:lineRule="auto"/>
        <w:ind w:right="537"/>
        <w:jc w:val="both"/>
        <w:rPr>
          <w:rFonts w:ascii="Calibri" w:hAnsi="Calibri" w:cs="Arial"/>
          <w:b/>
          <w:sz w:val="24"/>
          <w:szCs w:val="24"/>
        </w:rPr>
      </w:pPr>
      <w:r w:rsidRPr="00A82163">
        <w:rPr>
          <w:rFonts w:ascii="Calibri" w:hAnsi="Calibri" w:cs="Arial"/>
          <w:b/>
          <w:sz w:val="24"/>
          <w:szCs w:val="24"/>
        </w:rPr>
        <w:t xml:space="preserve">Key </w:t>
      </w:r>
      <w:r w:rsidR="00821C0C" w:rsidRPr="00A82163">
        <w:rPr>
          <w:rFonts w:ascii="Calibri" w:hAnsi="Calibri" w:cs="Arial"/>
          <w:b/>
          <w:sz w:val="24"/>
          <w:szCs w:val="24"/>
        </w:rPr>
        <w:t>Duties /</w:t>
      </w:r>
      <w:r w:rsidR="006E33CB" w:rsidRPr="00A82163">
        <w:rPr>
          <w:rFonts w:ascii="Calibri" w:hAnsi="Calibri" w:cs="Arial"/>
          <w:b/>
          <w:sz w:val="24"/>
          <w:szCs w:val="24"/>
        </w:rPr>
        <w:t>Areas of Responsibility:</w:t>
      </w:r>
    </w:p>
    <w:p w14:paraId="1642991E" w14:textId="08F8EC39" w:rsidR="00D95D33" w:rsidRDefault="00695482"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 xml:space="preserve">Supervising educational and behavioural assessments </w:t>
      </w:r>
      <w:r w:rsidR="00052E63">
        <w:rPr>
          <w:rFonts w:ascii="Calibri" w:hAnsi="Calibri" w:cs="Arial"/>
          <w:sz w:val="24"/>
          <w:szCs w:val="24"/>
        </w:rPr>
        <w:t>o</w:t>
      </w:r>
      <w:r w:rsidR="003F43F6">
        <w:rPr>
          <w:rFonts w:ascii="Calibri" w:hAnsi="Calibri" w:cs="Arial"/>
          <w:sz w:val="24"/>
          <w:szCs w:val="24"/>
        </w:rPr>
        <w:t>f</w:t>
      </w:r>
      <w:r w:rsidR="00052E63">
        <w:rPr>
          <w:rFonts w:ascii="Calibri" w:hAnsi="Calibri" w:cs="Arial"/>
          <w:sz w:val="24"/>
          <w:szCs w:val="24"/>
        </w:rPr>
        <w:t xml:space="preserve"> incoming children;</w:t>
      </w:r>
    </w:p>
    <w:p w14:paraId="114F5D5B" w14:textId="77777777" w:rsidR="007C744F" w:rsidRDefault="00052E63" w:rsidP="007C744F">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Managing the transition of students to three local primary schools</w:t>
      </w:r>
      <w:r w:rsidR="00B87AF3">
        <w:rPr>
          <w:rFonts w:ascii="Calibri" w:hAnsi="Calibri" w:cs="Arial"/>
          <w:sz w:val="24"/>
          <w:szCs w:val="24"/>
        </w:rPr>
        <w:t xml:space="preserve"> and</w:t>
      </w:r>
      <w:r w:rsidR="00F83B68">
        <w:rPr>
          <w:rFonts w:ascii="Calibri" w:hAnsi="Calibri" w:cs="Arial"/>
          <w:sz w:val="24"/>
          <w:szCs w:val="24"/>
        </w:rPr>
        <w:t xml:space="preserve"> two post-primary schools and</w:t>
      </w:r>
      <w:r w:rsidR="00B87AF3">
        <w:rPr>
          <w:rFonts w:ascii="Calibri" w:hAnsi="Calibri" w:cs="Arial"/>
          <w:sz w:val="24"/>
          <w:szCs w:val="24"/>
        </w:rPr>
        <w:t xml:space="preserve"> managing the Transition Teacher;</w:t>
      </w:r>
    </w:p>
    <w:p w14:paraId="08B42279" w14:textId="1FD893A8" w:rsidR="0035015B" w:rsidRPr="007C744F" w:rsidRDefault="00F94678" w:rsidP="007C744F">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7C744F">
        <w:rPr>
          <w:rFonts w:ascii="Calibri" w:hAnsi="Calibri" w:cs="Arial"/>
          <w:sz w:val="24"/>
          <w:szCs w:val="24"/>
        </w:rPr>
        <w:t xml:space="preserve">Liaising </w:t>
      </w:r>
      <w:r w:rsidR="006F15E1" w:rsidRPr="007C744F">
        <w:rPr>
          <w:rFonts w:ascii="Calibri" w:hAnsi="Calibri" w:cs="Arial"/>
          <w:sz w:val="24"/>
          <w:szCs w:val="24"/>
        </w:rPr>
        <w:t xml:space="preserve">with </w:t>
      </w:r>
      <w:r w:rsidR="00B85C99" w:rsidRPr="007C744F">
        <w:rPr>
          <w:rFonts w:ascii="Calibri" w:hAnsi="Calibri" w:cs="Arial"/>
          <w:sz w:val="24"/>
          <w:szCs w:val="24"/>
        </w:rPr>
        <w:t xml:space="preserve">Department of Education and Skills (DES) </w:t>
      </w:r>
      <w:r w:rsidR="003D1C06">
        <w:rPr>
          <w:rFonts w:ascii="Calibri" w:hAnsi="Calibri" w:cs="Arial"/>
          <w:sz w:val="24"/>
          <w:szCs w:val="24"/>
        </w:rPr>
        <w:t xml:space="preserve">and </w:t>
      </w:r>
      <w:r w:rsidR="004B76B8">
        <w:rPr>
          <w:rFonts w:ascii="Calibri" w:hAnsi="Calibri" w:cs="Arial"/>
          <w:sz w:val="24"/>
          <w:szCs w:val="24"/>
        </w:rPr>
        <w:t xml:space="preserve">transport </w:t>
      </w:r>
      <w:r w:rsidR="00C15FC0">
        <w:rPr>
          <w:rFonts w:ascii="Calibri" w:hAnsi="Calibri" w:cs="Arial"/>
          <w:sz w:val="24"/>
          <w:szCs w:val="24"/>
        </w:rPr>
        <w:t xml:space="preserve">operators </w:t>
      </w:r>
      <w:r w:rsidR="00C55EF4">
        <w:rPr>
          <w:rFonts w:ascii="Calibri" w:hAnsi="Calibri" w:cs="Arial"/>
          <w:sz w:val="24"/>
          <w:szCs w:val="24"/>
        </w:rPr>
        <w:t>regarding provision of</w:t>
      </w:r>
      <w:r w:rsidR="00C15FC0">
        <w:rPr>
          <w:rFonts w:ascii="Calibri" w:hAnsi="Calibri" w:cs="Arial"/>
          <w:sz w:val="24"/>
          <w:szCs w:val="24"/>
        </w:rPr>
        <w:t xml:space="preserve"> </w:t>
      </w:r>
      <w:r w:rsidR="003D1C06">
        <w:rPr>
          <w:rFonts w:ascii="Calibri" w:hAnsi="Calibri" w:cs="Arial"/>
          <w:sz w:val="24"/>
          <w:szCs w:val="24"/>
        </w:rPr>
        <w:t>school</w:t>
      </w:r>
      <w:r w:rsidR="00CE000D" w:rsidRPr="007C744F">
        <w:rPr>
          <w:rFonts w:ascii="Calibri" w:hAnsi="Calibri" w:cs="Arial"/>
          <w:sz w:val="24"/>
          <w:szCs w:val="24"/>
        </w:rPr>
        <w:t xml:space="preserve"> transport</w:t>
      </w:r>
      <w:r w:rsidR="00C55EF4">
        <w:rPr>
          <w:rFonts w:ascii="Calibri" w:hAnsi="Calibri" w:cs="Arial"/>
          <w:sz w:val="24"/>
          <w:szCs w:val="24"/>
        </w:rPr>
        <w:t>;</w:t>
      </w:r>
    </w:p>
    <w:p w14:paraId="53D909C1" w14:textId="28025B30" w:rsidR="0035015B" w:rsidRDefault="0035015B"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Assess</w:t>
      </w:r>
      <w:r w:rsidR="00B142A2">
        <w:rPr>
          <w:rFonts w:ascii="Calibri" w:hAnsi="Calibri" w:cs="Arial"/>
          <w:sz w:val="24"/>
          <w:szCs w:val="24"/>
        </w:rPr>
        <w:t xml:space="preserve">ment of English levels of adult learners, </w:t>
      </w:r>
      <w:r w:rsidR="00D90A9B">
        <w:rPr>
          <w:rFonts w:ascii="Calibri" w:hAnsi="Calibri" w:cs="Arial"/>
          <w:sz w:val="24"/>
          <w:szCs w:val="24"/>
        </w:rPr>
        <w:t>(</w:t>
      </w:r>
      <w:r w:rsidR="00B142A2" w:rsidRPr="009B07AE">
        <w:rPr>
          <w:rFonts w:ascii="Calibri" w:hAnsi="Calibri" w:cs="Arial"/>
          <w:sz w:val="24"/>
          <w:szCs w:val="24"/>
        </w:rPr>
        <w:t>proficiency in the language</w:t>
      </w:r>
      <w:r w:rsidR="00D90A9B">
        <w:rPr>
          <w:rFonts w:ascii="Calibri" w:hAnsi="Calibri" w:cs="Arial"/>
          <w:sz w:val="24"/>
          <w:szCs w:val="24"/>
        </w:rPr>
        <w:t>)</w:t>
      </w:r>
      <w:r w:rsidR="00C55EF4">
        <w:rPr>
          <w:rFonts w:ascii="Calibri" w:hAnsi="Calibri" w:cs="Arial"/>
          <w:sz w:val="24"/>
          <w:szCs w:val="24"/>
        </w:rPr>
        <w:t>;</w:t>
      </w:r>
    </w:p>
    <w:p w14:paraId="6ED984F4" w14:textId="08BF128F" w:rsidR="006B30FA" w:rsidRDefault="002029E9" w:rsidP="006B30FA">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lastRenderedPageBreak/>
        <w:t xml:space="preserve">Ensure residents with specific learning disabilities/difficulties are catered for within </w:t>
      </w:r>
      <w:r w:rsidR="005254C6">
        <w:rPr>
          <w:rFonts w:ascii="Calibri" w:hAnsi="Calibri" w:cs="Arial"/>
          <w:sz w:val="24"/>
          <w:szCs w:val="24"/>
        </w:rPr>
        <w:t>an</w:t>
      </w:r>
      <w:r>
        <w:rPr>
          <w:rFonts w:ascii="Calibri" w:hAnsi="Calibri" w:cs="Arial"/>
          <w:sz w:val="24"/>
          <w:szCs w:val="24"/>
        </w:rPr>
        <w:t xml:space="preserve"> app</w:t>
      </w:r>
      <w:r w:rsidR="005254C6">
        <w:rPr>
          <w:rFonts w:ascii="Calibri" w:hAnsi="Calibri" w:cs="Arial"/>
          <w:sz w:val="24"/>
          <w:szCs w:val="24"/>
        </w:rPr>
        <w:t>ropriate education provision;</w:t>
      </w:r>
    </w:p>
    <w:p w14:paraId="573674D0" w14:textId="4BCCECD1" w:rsidR="006B30FA" w:rsidRDefault="008559A1" w:rsidP="006B30FA">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 xml:space="preserve">Managing </w:t>
      </w:r>
      <w:r w:rsidR="007772EC">
        <w:rPr>
          <w:rFonts w:ascii="Calibri" w:hAnsi="Calibri" w:cs="Arial"/>
          <w:sz w:val="24"/>
          <w:szCs w:val="24"/>
        </w:rPr>
        <w:t xml:space="preserve">adult tutors and classes, providing both orientation and </w:t>
      </w:r>
      <w:r w:rsidR="00FD11D9">
        <w:rPr>
          <w:rFonts w:ascii="Calibri" w:hAnsi="Calibri" w:cs="Arial"/>
          <w:sz w:val="24"/>
          <w:szCs w:val="24"/>
        </w:rPr>
        <w:t>appropriate classes in the English language;</w:t>
      </w:r>
    </w:p>
    <w:p w14:paraId="68FEEE5D" w14:textId="47DE7F3E" w:rsidR="00871825" w:rsidRPr="006B30FA" w:rsidRDefault="00871825" w:rsidP="006B30FA">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Work clos</w:t>
      </w:r>
      <w:r w:rsidR="00320D78">
        <w:rPr>
          <w:rFonts w:ascii="Calibri" w:hAnsi="Calibri" w:cs="Arial"/>
          <w:sz w:val="24"/>
          <w:szCs w:val="24"/>
        </w:rPr>
        <w:t>ely</w:t>
      </w:r>
      <w:r>
        <w:rPr>
          <w:rFonts w:ascii="Calibri" w:hAnsi="Calibri" w:cs="Arial"/>
          <w:sz w:val="24"/>
          <w:szCs w:val="24"/>
        </w:rPr>
        <w:t xml:space="preserve"> with other GRETB services</w:t>
      </w:r>
      <w:r w:rsidR="00320D78">
        <w:rPr>
          <w:rFonts w:ascii="Calibri" w:hAnsi="Calibri" w:cs="Arial"/>
          <w:sz w:val="24"/>
          <w:szCs w:val="24"/>
        </w:rPr>
        <w:t xml:space="preserve"> to facilitate </w:t>
      </w:r>
      <w:proofErr w:type="gramStart"/>
      <w:r w:rsidR="00320D78">
        <w:rPr>
          <w:rFonts w:ascii="Calibri" w:hAnsi="Calibri" w:cs="Arial"/>
          <w:sz w:val="24"/>
          <w:szCs w:val="24"/>
        </w:rPr>
        <w:t>learners</w:t>
      </w:r>
      <w:proofErr w:type="gramEnd"/>
      <w:r w:rsidR="00320D78">
        <w:rPr>
          <w:rFonts w:ascii="Calibri" w:hAnsi="Calibri" w:cs="Arial"/>
          <w:sz w:val="24"/>
          <w:szCs w:val="24"/>
        </w:rPr>
        <w:t xml:space="preserve"> progression;</w:t>
      </w:r>
    </w:p>
    <w:p w14:paraId="62EA50D1" w14:textId="2BAA5852" w:rsidR="00D95D33" w:rsidRPr="00A82163" w:rsidRDefault="00076E98"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Liai</w:t>
      </w:r>
      <w:r w:rsidR="008F6404">
        <w:rPr>
          <w:rFonts w:ascii="Calibri" w:hAnsi="Calibri" w:cs="Arial"/>
          <w:sz w:val="24"/>
          <w:szCs w:val="24"/>
        </w:rPr>
        <w:t>sing</w:t>
      </w:r>
      <w:r w:rsidR="000C61A6">
        <w:rPr>
          <w:rFonts w:ascii="Calibri" w:hAnsi="Calibri" w:cs="Arial"/>
          <w:sz w:val="24"/>
          <w:szCs w:val="24"/>
        </w:rPr>
        <w:t xml:space="preserve"> with Department of Justice regarding new residents</w:t>
      </w:r>
      <w:r w:rsidR="00E2703E">
        <w:rPr>
          <w:rFonts w:ascii="Calibri" w:hAnsi="Calibri" w:cs="Arial"/>
          <w:sz w:val="24"/>
          <w:szCs w:val="24"/>
        </w:rPr>
        <w:t xml:space="preserve"> to the centre</w:t>
      </w:r>
      <w:r w:rsidR="00C13EBE">
        <w:rPr>
          <w:rFonts w:ascii="Calibri" w:hAnsi="Calibri" w:cs="Arial"/>
          <w:sz w:val="24"/>
          <w:szCs w:val="24"/>
        </w:rPr>
        <w:t xml:space="preserve"> and when residents are moving out of the centre;</w:t>
      </w:r>
    </w:p>
    <w:p w14:paraId="7F0E675A" w14:textId="26002C0D" w:rsidR="00C75205" w:rsidRDefault="00C75205"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 xml:space="preserve">Complete reports for learners leaving </w:t>
      </w:r>
      <w:r w:rsidR="00015D80">
        <w:rPr>
          <w:rFonts w:ascii="Calibri" w:hAnsi="Calibri" w:cs="Arial"/>
          <w:sz w:val="24"/>
          <w:szCs w:val="24"/>
        </w:rPr>
        <w:t>EROC</w:t>
      </w:r>
      <w:r>
        <w:rPr>
          <w:rFonts w:ascii="Calibri" w:hAnsi="Calibri" w:cs="Arial"/>
          <w:sz w:val="24"/>
          <w:szCs w:val="24"/>
        </w:rPr>
        <w:t>;</w:t>
      </w:r>
    </w:p>
    <w:p w14:paraId="5E7DA4C8" w14:textId="2C74EA33" w:rsidR="00506CE9" w:rsidRDefault="002B5065"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Membership of Abbeyfield EROC Management Team;</w:t>
      </w:r>
    </w:p>
    <w:p w14:paraId="1C496924" w14:textId="0D75DEA3" w:rsidR="002B5065" w:rsidRDefault="002B5065"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Work clos</w:t>
      </w:r>
      <w:r w:rsidR="004F3C54">
        <w:rPr>
          <w:rFonts w:ascii="Calibri" w:hAnsi="Calibri" w:cs="Arial"/>
          <w:sz w:val="24"/>
          <w:szCs w:val="24"/>
        </w:rPr>
        <w:t>ely</w:t>
      </w:r>
      <w:r>
        <w:rPr>
          <w:rFonts w:ascii="Calibri" w:hAnsi="Calibri" w:cs="Arial"/>
          <w:sz w:val="24"/>
          <w:szCs w:val="24"/>
        </w:rPr>
        <w:t xml:space="preserve"> with TUSLA, HSE, </w:t>
      </w:r>
      <w:r w:rsidR="004976BA">
        <w:rPr>
          <w:rFonts w:ascii="Calibri" w:hAnsi="Calibri" w:cs="Arial"/>
          <w:sz w:val="24"/>
          <w:szCs w:val="24"/>
        </w:rPr>
        <w:t xml:space="preserve">and </w:t>
      </w:r>
      <w:r>
        <w:rPr>
          <w:rFonts w:ascii="Calibri" w:hAnsi="Calibri" w:cs="Arial"/>
          <w:sz w:val="24"/>
          <w:szCs w:val="24"/>
        </w:rPr>
        <w:t>DEASP</w:t>
      </w:r>
      <w:r w:rsidR="003F6CE8">
        <w:rPr>
          <w:rFonts w:ascii="Calibri" w:hAnsi="Calibri" w:cs="Arial"/>
          <w:sz w:val="24"/>
          <w:szCs w:val="24"/>
        </w:rPr>
        <w:t xml:space="preserve"> to ensure a holistic approach to residents of EROC</w:t>
      </w:r>
      <w:r w:rsidR="004F3C54">
        <w:rPr>
          <w:rFonts w:ascii="Calibri" w:hAnsi="Calibri" w:cs="Arial"/>
          <w:sz w:val="24"/>
          <w:szCs w:val="24"/>
        </w:rPr>
        <w:t>;</w:t>
      </w:r>
    </w:p>
    <w:p w14:paraId="164BB3A0" w14:textId="72C96BA0" w:rsidR="004F3C54" w:rsidRPr="00A82163" w:rsidRDefault="00720ECA"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 xml:space="preserve">Liaise with </w:t>
      </w:r>
      <w:r w:rsidR="000D23C0">
        <w:rPr>
          <w:rFonts w:ascii="Calibri" w:hAnsi="Calibri" w:cs="Arial"/>
          <w:sz w:val="24"/>
          <w:szCs w:val="24"/>
        </w:rPr>
        <w:t>National Educational Psychological Service (</w:t>
      </w:r>
      <w:r w:rsidR="00D76179">
        <w:rPr>
          <w:rFonts w:ascii="Calibri" w:hAnsi="Calibri" w:cs="Arial"/>
          <w:sz w:val="24"/>
          <w:szCs w:val="24"/>
        </w:rPr>
        <w:t>NEPS</w:t>
      </w:r>
      <w:r w:rsidR="000D23C0">
        <w:rPr>
          <w:rFonts w:ascii="Calibri" w:hAnsi="Calibri" w:cs="Arial"/>
          <w:sz w:val="24"/>
          <w:szCs w:val="24"/>
        </w:rPr>
        <w:t>)</w:t>
      </w:r>
      <w:r w:rsidR="00D76179">
        <w:rPr>
          <w:rFonts w:ascii="Calibri" w:hAnsi="Calibri" w:cs="Arial"/>
          <w:sz w:val="24"/>
          <w:szCs w:val="24"/>
        </w:rPr>
        <w:t xml:space="preserve"> regarding operation of classes; assessment of learners and </w:t>
      </w:r>
      <w:r w:rsidR="00EA662C">
        <w:rPr>
          <w:rFonts w:ascii="Calibri" w:hAnsi="Calibri" w:cs="Arial"/>
          <w:sz w:val="24"/>
          <w:szCs w:val="24"/>
        </w:rPr>
        <w:t>continuous professional development (CPD)</w:t>
      </w:r>
      <w:r w:rsidR="00D76179">
        <w:rPr>
          <w:rFonts w:ascii="Calibri" w:hAnsi="Calibri" w:cs="Arial"/>
          <w:sz w:val="24"/>
          <w:szCs w:val="24"/>
        </w:rPr>
        <w:t>;</w:t>
      </w:r>
    </w:p>
    <w:p w14:paraId="222C35B8" w14:textId="38B420A2" w:rsidR="00D95D33" w:rsidRPr="00A82163" w:rsidRDefault="00722071"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Pr>
          <w:rFonts w:ascii="Calibri" w:hAnsi="Calibri" w:cs="Arial"/>
          <w:sz w:val="24"/>
          <w:szCs w:val="24"/>
        </w:rPr>
        <w:t>Provide ongoing s</w:t>
      </w:r>
      <w:r w:rsidR="00D95D33" w:rsidRPr="00A82163">
        <w:rPr>
          <w:rFonts w:ascii="Calibri" w:hAnsi="Calibri" w:cs="Arial"/>
          <w:sz w:val="24"/>
          <w:szCs w:val="24"/>
        </w:rPr>
        <w:t xml:space="preserve">upport, </w:t>
      </w:r>
      <w:r>
        <w:rPr>
          <w:rFonts w:ascii="Calibri" w:hAnsi="Calibri" w:cs="Arial"/>
          <w:sz w:val="24"/>
          <w:szCs w:val="24"/>
        </w:rPr>
        <w:t xml:space="preserve">to </w:t>
      </w:r>
      <w:r w:rsidR="00D95D33" w:rsidRPr="00A82163">
        <w:rPr>
          <w:rFonts w:ascii="Calibri" w:hAnsi="Calibri" w:cs="Arial"/>
          <w:sz w:val="24"/>
          <w:szCs w:val="24"/>
        </w:rPr>
        <w:t xml:space="preserve">manage </w:t>
      </w:r>
      <w:r w:rsidR="006D15B9">
        <w:rPr>
          <w:rFonts w:ascii="Calibri" w:hAnsi="Calibri" w:cs="Arial"/>
          <w:sz w:val="24"/>
          <w:szCs w:val="24"/>
        </w:rPr>
        <w:t xml:space="preserve">and develop </w:t>
      </w:r>
      <w:r w:rsidR="00D95D33" w:rsidRPr="00A82163">
        <w:rPr>
          <w:rFonts w:ascii="Calibri" w:hAnsi="Calibri" w:cs="Arial"/>
          <w:sz w:val="24"/>
          <w:szCs w:val="24"/>
        </w:rPr>
        <w:t>t</w:t>
      </w:r>
      <w:r w:rsidR="007B1296">
        <w:rPr>
          <w:rFonts w:ascii="Calibri" w:hAnsi="Calibri" w:cs="Arial"/>
          <w:sz w:val="24"/>
          <w:szCs w:val="24"/>
        </w:rPr>
        <w:t>eachers</w:t>
      </w:r>
      <w:r w:rsidR="00D95D33" w:rsidRPr="00A82163">
        <w:rPr>
          <w:rFonts w:ascii="Calibri" w:hAnsi="Calibri" w:cs="Arial"/>
          <w:sz w:val="24"/>
          <w:szCs w:val="24"/>
        </w:rPr>
        <w:t xml:space="preserve"> and students</w:t>
      </w:r>
      <w:r w:rsidR="00D7091B">
        <w:rPr>
          <w:rFonts w:ascii="Calibri" w:hAnsi="Calibri" w:cs="Arial"/>
          <w:sz w:val="24"/>
          <w:szCs w:val="24"/>
        </w:rPr>
        <w:t>;</w:t>
      </w:r>
    </w:p>
    <w:p w14:paraId="262E655E" w14:textId="6AD35951" w:rsidR="00D95D3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Ensure the provision of initial and in-service training for paid staff and volunteers</w:t>
      </w:r>
      <w:r w:rsidR="00D7091B">
        <w:rPr>
          <w:rFonts w:ascii="Calibri" w:hAnsi="Calibri" w:cs="Arial"/>
          <w:sz w:val="24"/>
          <w:szCs w:val="24"/>
        </w:rPr>
        <w:t>;</w:t>
      </w:r>
    </w:p>
    <w:p w14:paraId="79402FD3" w14:textId="5F79681D" w:rsidR="003E7E80" w:rsidRPr="00415674" w:rsidRDefault="00415674" w:rsidP="0051507D">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415674">
        <w:rPr>
          <w:rFonts w:ascii="Calibri" w:hAnsi="Calibri" w:cs="Arial"/>
          <w:sz w:val="24"/>
          <w:szCs w:val="24"/>
        </w:rPr>
        <w:t>Responsible for the varying CPD needs of staff within the centre;</w:t>
      </w:r>
    </w:p>
    <w:p w14:paraId="334F198B" w14:textId="620CA512" w:rsidR="00D95D33" w:rsidRPr="00A8216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Manage resources, e.g. finance, materials, premises etc.</w:t>
      </w:r>
      <w:r w:rsidR="00D7091B">
        <w:rPr>
          <w:rFonts w:ascii="Calibri" w:hAnsi="Calibri" w:cs="Arial"/>
          <w:sz w:val="24"/>
          <w:szCs w:val="24"/>
        </w:rPr>
        <w:t>;</w:t>
      </w:r>
    </w:p>
    <w:p w14:paraId="7F1E71A1" w14:textId="6429FEC6" w:rsidR="00D95D33" w:rsidRPr="008404B4" w:rsidRDefault="55A008D2" w:rsidP="008404B4">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55A008D2">
        <w:rPr>
          <w:rFonts w:ascii="Calibri" w:hAnsi="Calibri" w:cs="Arial"/>
          <w:sz w:val="24"/>
          <w:szCs w:val="24"/>
        </w:rPr>
        <w:t>Keep records and prepare reports and submissions in consultat</w:t>
      </w:r>
      <w:r w:rsidR="004034C1">
        <w:rPr>
          <w:rFonts w:ascii="Calibri" w:hAnsi="Calibri" w:cs="Arial"/>
          <w:sz w:val="24"/>
          <w:szCs w:val="24"/>
        </w:rPr>
        <w:t xml:space="preserve">ion with the Director of FET/FET Senior Management </w:t>
      </w:r>
      <w:r w:rsidRPr="55A008D2">
        <w:rPr>
          <w:rFonts w:ascii="Calibri" w:hAnsi="Calibri" w:cs="Arial"/>
          <w:sz w:val="24"/>
          <w:szCs w:val="24"/>
        </w:rPr>
        <w:t>as appropriate</w:t>
      </w:r>
      <w:r w:rsidR="00D7091B">
        <w:rPr>
          <w:rFonts w:ascii="Calibri" w:hAnsi="Calibri" w:cs="Arial"/>
          <w:sz w:val="24"/>
          <w:szCs w:val="24"/>
        </w:rPr>
        <w:t>;</w:t>
      </w:r>
    </w:p>
    <w:p w14:paraId="4EDC33C4" w14:textId="31950D24" w:rsidR="00D95D33" w:rsidRPr="00A82163" w:rsidRDefault="55A008D2"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55A008D2">
        <w:rPr>
          <w:rFonts w:ascii="Calibri" w:hAnsi="Calibri" w:cs="Arial"/>
          <w:sz w:val="24"/>
          <w:szCs w:val="24"/>
        </w:rPr>
        <w:t xml:space="preserve">Enhance own expertise through </w:t>
      </w:r>
      <w:r w:rsidR="00AF19AA">
        <w:rPr>
          <w:rFonts w:ascii="Calibri" w:hAnsi="Calibri" w:cs="Arial"/>
          <w:sz w:val="24"/>
          <w:szCs w:val="24"/>
        </w:rPr>
        <w:t xml:space="preserve">appropriate </w:t>
      </w:r>
      <w:r w:rsidR="00EA662C">
        <w:rPr>
          <w:rFonts w:ascii="Calibri" w:hAnsi="Calibri" w:cs="Arial"/>
          <w:sz w:val="24"/>
          <w:szCs w:val="24"/>
        </w:rPr>
        <w:t>CPD</w:t>
      </w:r>
      <w:r w:rsidR="00D7091B">
        <w:rPr>
          <w:rFonts w:ascii="Calibri" w:hAnsi="Calibri" w:cs="Arial"/>
          <w:sz w:val="24"/>
          <w:szCs w:val="24"/>
        </w:rPr>
        <w:t>;</w:t>
      </w:r>
    </w:p>
    <w:p w14:paraId="000050C8" w14:textId="21F5D843" w:rsidR="00D95D3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Liaise with relevant voluntary and statutory bodies</w:t>
      </w:r>
      <w:r w:rsidR="008404B4">
        <w:rPr>
          <w:rFonts w:ascii="Calibri" w:hAnsi="Calibri" w:cs="Arial"/>
          <w:sz w:val="24"/>
          <w:szCs w:val="24"/>
        </w:rPr>
        <w:t>.</w:t>
      </w:r>
    </w:p>
    <w:p w14:paraId="652B4E62" w14:textId="01EC1DAF" w:rsidR="00D7091B" w:rsidRDefault="00D7091B" w:rsidP="00D7091B">
      <w:pPr>
        <w:widowControl w:val="0"/>
        <w:autoSpaceDE w:val="0"/>
        <w:autoSpaceDN w:val="0"/>
        <w:adjustRightInd w:val="0"/>
        <w:spacing w:line="336" w:lineRule="auto"/>
        <w:ind w:right="537"/>
        <w:jc w:val="both"/>
        <w:rPr>
          <w:rFonts w:ascii="Calibri" w:hAnsi="Calibri" w:cs="Arial"/>
          <w:sz w:val="24"/>
          <w:szCs w:val="24"/>
        </w:rPr>
      </w:pPr>
    </w:p>
    <w:p w14:paraId="379B93D2" w14:textId="77777777" w:rsidR="00033A9C" w:rsidRDefault="00033A9C" w:rsidP="00D7091B">
      <w:pPr>
        <w:jc w:val="center"/>
        <w:rPr>
          <w:b/>
          <w:color w:val="C00000"/>
          <w:sz w:val="24"/>
          <w:szCs w:val="24"/>
        </w:rPr>
      </w:pPr>
    </w:p>
    <w:p w14:paraId="482A429A" w14:textId="77777777" w:rsidR="00033A9C" w:rsidRDefault="00033A9C" w:rsidP="00D7091B">
      <w:pPr>
        <w:jc w:val="center"/>
        <w:rPr>
          <w:b/>
          <w:color w:val="C00000"/>
          <w:sz w:val="24"/>
          <w:szCs w:val="24"/>
        </w:rPr>
      </w:pPr>
    </w:p>
    <w:p w14:paraId="4B159CBA" w14:textId="77777777" w:rsidR="00033A9C" w:rsidRDefault="00033A9C" w:rsidP="00D7091B">
      <w:pPr>
        <w:jc w:val="center"/>
        <w:rPr>
          <w:b/>
          <w:color w:val="C00000"/>
          <w:sz w:val="24"/>
          <w:szCs w:val="24"/>
        </w:rPr>
      </w:pPr>
    </w:p>
    <w:p w14:paraId="32D4A6C5" w14:textId="77777777" w:rsidR="00033A9C" w:rsidRDefault="00033A9C" w:rsidP="00D7091B">
      <w:pPr>
        <w:jc w:val="center"/>
        <w:rPr>
          <w:b/>
          <w:color w:val="C00000"/>
          <w:sz w:val="24"/>
          <w:szCs w:val="24"/>
        </w:rPr>
      </w:pPr>
    </w:p>
    <w:p w14:paraId="4F108FE9" w14:textId="77777777" w:rsidR="00033A9C" w:rsidRDefault="00033A9C" w:rsidP="00D7091B">
      <w:pPr>
        <w:jc w:val="center"/>
        <w:rPr>
          <w:b/>
          <w:color w:val="C00000"/>
          <w:sz w:val="24"/>
          <w:szCs w:val="24"/>
        </w:rPr>
      </w:pPr>
    </w:p>
    <w:p w14:paraId="3DAD89BC" w14:textId="77777777" w:rsidR="00033A9C" w:rsidRDefault="00033A9C">
      <w:pPr>
        <w:rPr>
          <w:b/>
          <w:color w:val="C00000"/>
          <w:sz w:val="24"/>
          <w:szCs w:val="24"/>
        </w:rPr>
      </w:pPr>
      <w:r>
        <w:rPr>
          <w:b/>
          <w:color w:val="C00000"/>
          <w:sz w:val="24"/>
          <w:szCs w:val="24"/>
        </w:rPr>
        <w:br w:type="page"/>
      </w:r>
    </w:p>
    <w:p w14:paraId="514C77BD" w14:textId="75B0D687" w:rsidR="00D7091B" w:rsidRDefault="00D7091B" w:rsidP="00D7091B">
      <w:pPr>
        <w:jc w:val="center"/>
        <w:rPr>
          <w:b/>
          <w:color w:val="C00000"/>
          <w:sz w:val="24"/>
          <w:szCs w:val="24"/>
        </w:rPr>
      </w:pPr>
      <w:r w:rsidRPr="008621A5">
        <w:rPr>
          <w:b/>
          <w:color w:val="C00000"/>
          <w:sz w:val="24"/>
          <w:szCs w:val="24"/>
        </w:rPr>
        <w:lastRenderedPageBreak/>
        <w:t>PERSON SPECIFICATION</w:t>
      </w:r>
    </w:p>
    <w:p w14:paraId="1C22F62D" w14:textId="044ADD04" w:rsidR="002231A2" w:rsidRDefault="002231A2" w:rsidP="00D7091B">
      <w:pPr>
        <w:jc w:val="center"/>
        <w:rPr>
          <w:b/>
          <w:color w:val="C00000"/>
          <w:sz w:val="24"/>
          <w:szCs w:val="24"/>
        </w:rPr>
      </w:pPr>
    </w:p>
    <w:p w14:paraId="470D8C90" w14:textId="6024DE13" w:rsidR="002231A2" w:rsidRDefault="002231A2" w:rsidP="00D7091B">
      <w:pPr>
        <w:jc w:val="center"/>
        <w:rPr>
          <w:b/>
          <w:color w:val="C00000"/>
          <w:sz w:val="24"/>
          <w:szCs w:val="24"/>
        </w:rPr>
      </w:pPr>
      <w:r>
        <w:rPr>
          <w:b/>
          <w:color w:val="C00000"/>
          <w:sz w:val="24"/>
          <w:szCs w:val="24"/>
        </w:rPr>
        <w:t>Adult Literacy Organiser:</w:t>
      </w:r>
    </w:p>
    <w:p w14:paraId="3FAE9DAD" w14:textId="77777777" w:rsidR="00D7091B" w:rsidRDefault="00D7091B" w:rsidP="00D7091B">
      <w:pPr>
        <w:jc w:val="center"/>
        <w:rPr>
          <w:b/>
          <w:color w:val="C00000"/>
          <w:sz w:val="24"/>
          <w:szCs w:val="24"/>
        </w:rPr>
      </w:pPr>
    </w:p>
    <w:p w14:paraId="7D9A5EE1" w14:textId="19554793" w:rsidR="00D7091B" w:rsidRDefault="5C6EE1A2" w:rsidP="0EC7AD65">
      <w:pPr>
        <w:jc w:val="center"/>
        <w:rPr>
          <w:b/>
          <w:bCs/>
          <w:color w:val="C00000"/>
          <w:sz w:val="24"/>
          <w:szCs w:val="24"/>
        </w:rPr>
      </w:pPr>
      <w:r w:rsidRPr="0EC7AD65">
        <w:rPr>
          <w:b/>
          <w:bCs/>
          <w:color w:val="C00000"/>
          <w:sz w:val="24"/>
          <w:szCs w:val="24"/>
        </w:rPr>
        <w:t>Education Co</w:t>
      </w:r>
      <w:r w:rsidR="00D3488E">
        <w:rPr>
          <w:b/>
          <w:bCs/>
          <w:color w:val="C00000"/>
          <w:sz w:val="24"/>
          <w:szCs w:val="24"/>
        </w:rPr>
        <w:t>-</w:t>
      </w:r>
      <w:r w:rsidRPr="0EC7AD65">
        <w:rPr>
          <w:b/>
          <w:bCs/>
          <w:color w:val="C00000"/>
          <w:sz w:val="24"/>
          <w:szCs w:val="24"/>
        </w:rPr>
        <w:t>ordinator EROC</w:t>
      </w:r>
      <w:r w:rsidR="0017584F">
        <w:rPr>
          <w:b/>
          <w:bCs/>
          <w:color w:val="C00000"/>
          <w:sz w:val="24"/>
          <w:szCs w:val="24"/>
        </w:rPr>
        <w:t xml:space="preserve"> Reception Centre</w:t>
      </w:r>
    </w:p>
    <w:p w14:paraId="5D24C934" w14:textId="0C3368B4" w:rsidR="005B03A3" w:rsidRDefault="005B03A3" w:rsidP="00D7091B">
      <w:pPr>
        <w:jc w:val="center"/>
        <w:rPr>
          <w:b/>
          <w:color w:val="C00000"/>
          <w:sz w:val="24"/>
          <w:szCs w:val="24"/>
        </w:rPr>
      </w:pPr>
    </w:p>
    <w:p w14:paraId="37E5332A" w14:textId="69B3ADCC" w:rsidR="005B03A3" w:rsidRDefault="005B03A3" w:rsidP="005B03A3">
      <w:pPr>
        <w:rPr>
          <w:rFonts w:asciiTheme="minorHAnsi" w:hAnsiTheme="minorHAnsi" w:cstheme="minorHAnsi"/>
          <w:b/>
          <w:sz w:val="24"/>
          <w:szCs w:val="24"/>
        </w:rPr>
      </w:pPr>
      <w:r w:rsidRPr="00C94FA2">
        <w:rPr>
          <w:rFonts w:asciiTheme="minorHAnsi" w:hAnsiTheme="minorHAnsi" w:cstheme="minorHAnsi"/>
          <w:b/>
          <w:sz w:val="24"/>
          <w:szCs w:val="24"/>
        </w:rPr>
        <w:t>ESSENTIAL QUALIFICATIONS</w:t>
      </w:r>
      <w:r w:rsidRPr="005B03A3">
        <w:rPr>
          <w:rFonts w:asciiTheme="minorHAnsi" w:hAnsiTheme="minorHAnsi" w:cstheme="minorHAnsi"/>
          <w:b/>
          <w:sz w:val="24"/>
          <w:szCs w:val="24"/>
        </w:rPr>
        <w:t xml:space="preserve">  </w:t>
      </w:r>
    </w:p>
    <w:p w14:paraId="2D1F525D" w14:textId="77777777" w:rsidR="005B03A3" w:rsidRPr="005B03A3" w:rsidRDefault="005B03A3" w:rsidP="005B03A3">
      <w:pPr>
        <w:rPr>
          <w:rFonts w:asciiTheme="minorHAnsi" w:hAnsiTheme="minorHAnsi" w:cstheme="minorHAnsi"/>
          <w:b/>
          <w:sz w:val="24"/>
          <w:szCs w:val="24"/>
        </w:rPr>
      </w:pPr>
    </w:p>
    <w:p w14:paraId="6EE8B60F" w14:textId="77A787F9" w:rsidR="005B03A3" w:rsidRDefault="005B03A3" w:rsidP="0EC7AD65">
      <w:pPr>
        <w:spacing w:line="360" w:lineRule="auto"/>
        <w:rPr>
          <w:rFonts w:asciiTheme="minorHAnsi" w:hAnsiTheme="minorHAnsi" w:cstheme="minorBidi"/>
          <w:sz w:val="24"/>
          <w:szCs w:val="24"/>
        </w:rPr>
      </w:pPr>
      <w:r w:rsidRPr="0EC7AD65">
        <w:rPr>
          <w:rFonts w:asciiTheme="minorHAnsi" w:hAnsiTheme="minorHAnsi" w:cstheme="minorBidi"/>
          <w:sz w:val="24"/>
          <w:szCs w:val="24"/>
        </w:rPr>
        <w:t xml:space="preserve">Appropriate </w:t>
      </w:r>
      <w:r w:rsidR="0062278A" w:rsidRPr="0EC7AD65">
        <w:rPr>
          <w:rFonts w:asciiTheme="minorHAnsi" w:hAnsiTheme="minorHAnsi" w:cstheme="minorBidi"/>
          <w:sz w:val="24"/>
          <w:szCs w:val="24"/>
        </w:rPr>
        <w:t>third</w:t>
      </w:r>
      <w:r w:rsidRPr="0EC7AD65">
        <w:rPr>
          <w:rFonts w:asciiTheme="minorHAnsi" w:hAnsiTheme="minorHAnsi" w:cstheme="minorBidi"/>
          <w:sz w:val="24"/>
          <w:szCs w:val="24"/>
        </w:rPr>
        <w:t xml:space="preserve"> level qualification </w:t>
      </w:r>
      <w:r w:rsidR="009C413A" w:rsidRPr="0EC7AD65">
        <w:rPr>
          <w:rFonts w:asciiTheme="minorHAnsi" w:hAnsiTheme="minorHAnsi" w:cstheme="minorBidi"/>
          <w:sz w:val="24"/>
          <w:szCs w:val="24"/>
        </w:rPr>
        <w:t xml:space="preserve">in </w:t>
      </w:r>
      <w:r w:rsidR="085E8141" w:rsidRPr="0EC7AD65">
        <w:rPr>
          <w:rFonts w:asciiTheme="minorHAnsi" w:hAnsiTheme="minorHAnsi" w:cstheme="minorBidi"/>
          <w:sz w:val="24"/>
          <w:szCs w:val="24"/>
        </w:rPr>
        <w:t>Education, Management</w:t>
      </w:r>
      <w:r w:rsidR="6C4D390A" w:rsidRPr="0EC7AD65">
        <w:rPr>
          <w:rFonts w:asciiTheme="minorHAnsi" w:hAnsiTheme="minorHAnsi" w:cstheme="minorBidi"/>
          <w:sz w:val="24"/>
          <w:szCs w:val="24"/>
        </w:rPr>
        <w:t>,</w:t>
      </w:r>
      <w:r w:rsidR="00DA65A1">
        <w:rPr>
          <w:rFonts w:asciiTheme="minorHAnsi" w:hAnsiTheme="minorHAnsi" w:cstheme="minorBidi"/>
          <w:sz w:val="24"/>
          <w:szCs w:val="24"/>
        </w:rPr>
        <w:t xml:space="preserve"> </w:t>
      </w:r>
      <w:r w:rsidR="00F038AC" w:rsidRPr="0EC7AD65">
        <w:rPr>
          <w:rFonts w:asciiTheme="minorHAnsi" w:hAnsiTheme="minorHAnsi" w:cstheme="minorBidi"/>
          <w:sz w:val="24"/>
          <w:szCs w:val="24"/>
        </w:rPr>
        <w:t>Teaching English to Speakers of Other Languages (TESOL)</w:t>
      </w:r>
      <w:r w:rsidR="0055729B" w:rsidRPr="0EC7AD65">
        <w:rPr>
          <w:rFonts w:asciiTheme="minorHAnsi" w:hAnsiTheme="minorHAnsi" w:cstheme="minorBidi"/>
          <w:sz w:val="24"/>
          <w:szCs w:val="24"/>
        </w:rPr>
        <w:t xml:space="preserve"> </w:t>
      </w:r>
      <w:r w:rsidRPr="0EC7AD65">
        <w:rPr>
          <w:rFonts w:asciiTheme="minorHAnsi" w:hAnsiTheme="minorHAnsi" w:cstheme="minorBidi"/>
          <w:sz w:val="24"/>
          <w:szCs w:val="24"/>
        </w:rPr>
        <w:t>or</w:t>
      </w:r>
      <w:r w:rsidR="0055729B" w:rsidRPr="0EC7AD65">
        <w:rPr>
          <w:rFonts w:asciiTheme="minorHAnsi" w:hAnsiTheme="minorHAnsi" w:cstheme="minorBidi"/>
          <w:sz w:val="24"/>
          <w:szCs w:val="24"/>
        </w:rPr>
        <w:t xml:space="preserve"> equivalent qualification </w:t>
      </w:r>
      <w:r w:rsidR="0062278A" w:rsidRPr="0EC7AD65">
        <w:rPr>
          <w:rFonts w:asciiTheme="minorHAnsi" w:hAnsiTheme="minorHAnsi" w:cstheme="minorBidi"/>
          <w:sz w:val="24"/>
          <w:szCs w:val="24"/>
        </w:rPr>
        <w:t>in</w:t>
      </w:r>
      <w:r w:rsidR="0055729B" w:rsidRPr="0EC7AD65">
        <w:rPr>
          <w:rFonts w:asciiTheme="minorHAnsi" w:hAnsiTheme="minorHAnsi" w:cstheme="minorBidi"/>
          <w:sz w:val="24"/>
          <w:szCs w:val="24"/>
        </w:rPr>
        <w:t xml:space="preserve"> relevant discipline</w:t>
      </w:r>
      <w:r w:rsidR="0062278A" w:rsidRPr="0EC7AD65">
        <w:rPr>
          <w:rFonts w:asciiTheme="minorHAnsi" w:hAnsiTheme="minorHAnsi" w:cstheme="minorBidi"/>
          <w:sz w:val="24"/>
          <w:szCs w:val="24"/>
        </w:rPr>
        <w:t>(s) commensurate with this role would be a decided advantage.</w:t>
      </w:r>
    </w:p>
    <w:p w14:paraId="709D5B8D" w14:textId="77777777" w:rsidR="005B03A3" w:rsidRPr="00233431" w:rsidRDefault="005B03A3" w:rsidP="00233431">
      <w:pPr>
        <w:spacing w:line="360" w:lineRule="auto"/>
        <w:rPr>
          <w:rFonts w:asciiTheme="minorHAnsi" w:hAnsiTheme="minorHAnsi" w:cstheme="minorHAnsi"/>
          <w:sz w:val="24"/>
          <w:szCs w:val="24"/>
        </w:rPr>
      </w:pPr>
    </w:p>
    <w:p w14:paraId="5FCE2509" w14:textId="77777777" w:rsidR="005B03A3" w:rsidRPr="00C94FA2" w:rsidRDefault="005B03A3" w:rsidP="00233431">
      <w:pPr>
        <w:pStyle w:val="ListParagraph"/>
        <w:numPr>
          <w:ilvl w:val="0"/>
          <w:numId w:val="5"/>
        </w:numPr>
        <w:spacing w:after="160" w:line="360" w:lineRule="auto"/>
        <w:ind w:left="426"/>
        <w:rPr>
          <w:rFonts w:asciiTheme="minorHAnsi" w:hAnsiTheme="minorHAnsi" w:cstheme="minorHAnsi"/>
          <w:b/>
          <w:szCs w:val="24"/>
        </w:rPr>
      </w:pPr>
      <w:r w:rsidRPr="00C94FA2">
        <w:rPr>
          <w:rFonts w:asciiTheme="minorHAnsi" w:hAnsiTheme="minorHAnsi" w:cstheme="minorHAnsi"/>
          <w:b/>
          <w:szCs w:val="24"/>
        </w:rPr>
        <w:t xml:space="preserve">SKILLS &amp; EXPERIENCE </w:t>
      </w:r>
    </w:p>
    <w:p w14:paraId="5D1239CE" w14:textId="58ADEE7C" w:rsidR="005B03A3" w:rsidRDefault="005B03A3" w:rsidP="0EC7AD65">
      <w:pPr>
        <w:pStyle w:val="ListParagraph"/>
        <w:numPr>
          <w:ilvl w:val="0"/>
          <w:numId w:val="3"/>
        </w:numPr>
        <w:spacing w:after="160" w:line="360" w:lineRule="auto"/>
        <w:rPr>
          <w:rFonts w:asciiTheme="minorHAnsi" w:hAnsiTheme="minorHAnsi" w:cstheme="minorBidi"/>
        </w:rPr>
      </w:pPr>
      <w:r w:rsidRPr="0EC7AD65">
        <w:rPr>
          <w:rFonts w:asciiTheme="minorHAnsi" w:hAnsiTheme="minorHAnsi" w:cstheme="minorBidi"/>
        </w:rPr>
        <w:t xml:space="preserve">Experience / </w:t>
      </w:r>
      <w:r w:rsidR="00040B01" w:rsidRPr="0EC7AD65">
        <w:rPr>
          <w:rFonts w:asciiTheme="minorHAnsi" w:hAnsiTheme="minorHAnsi" w:cstheme="minorBidi"/>
        </w:rPr>
        <w:t>in Education Management, or other equivalent education/training, experience in adult, youth or community work;</w:t>
      </w:r>
    </w:p>
    <w:p w14:paraId="37F9AFC0" w14:textId="428B87B3" w:rsidR="009E32E8" w:rsidRDefault="009E32E8" w:rsidP="009E32E8">
      <w:pPr>
        <w:pStyle w:val="ListParagraph"/>
        <w:numPr>
          <w:ilvl w:val="0"/>
          <w:numId w:val="3"/>
        </w:numPr>
        <w:spacing w:after="160" w:line="360" w:lineRule="auto"/>
      </w:pPr>
      <w:r w:rsidRPr="0EC7AD65">
        <w:rPr>
          <w:rFonts w:asciiTheme="minorHAnsi" w:hAnsiTheme="minorHAnsi" w:cstheme="minorBidi"/>
        </w:rPr>
        <w:t>Experience of TESOL delivery</w:t>
      </w:r>
      <w:r>
        <w:rPr>
          <w:rFonts w:asciiTheme="minorHAnsi" w:hAnsiTheme="minorHAnsi" w:cstheme="minorBidi"/>
        </w:rPr>
        <w:t>;</w:t>
      </w:r>
    </w:p>
    <w:p w14:paraId="452A884B" w14:textId="7DE1C1C1" w:rsidR="009E32E8" w:rsidRDefault="009E32E8" w:rsidP="009E32E8">
      <w:pPr>
        <w:pStyle w:val="ListParagraph"/>
        <w:numPr>
          <w:ilvl w:val="0"/>
          <w:numId w:val="3"/>
        </w:numPr>
        <w:spacing w:after="160" w:line="360" w:lineRule="auto"/>
      </w:pPr>
      <w:r w:rsidRPr="0EC7AD65">
        <w:rPr>
          <w:rFonts w:asciiTheme="minorHAnsi" w:hAnsiTheme="minorHAnsi" w:cstheme="minorBidi"/>
        </w:rPr>
        <w:t>Knowledge of the operation of the Irish Education system</w:t>
      </w:r>
      <w:r>
        <w:rPr>
          <w:rFonts w:asciiTheme="minorHAnsi" w:hAnsiTheme="minorHAnsi" w:cstheme="minorBidi"/>
        </w:rPr>
        <w:t>;</w:t>
      </w:r>
    </w:p>
    <w:p w14:paraId="1F406BCE" w14:textId="073F2CA2"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 xml:space="preserve">Excellent planning, organisation, </w:t>
      </w:r>
      <w:r w:rsidR="00C45572" w:rsidRPr="00233431">
        <w:rPr>
          <w:rFonts w:asciiTheme="minorHAnsi" w:hAnsiTheme="minorHAnsi" w:cstheme="minorHAnsi"/>
          <w:szCs w:val="24"/>
        </w:rPr>
        <w:t>communication,</w:t>
      </w:r>
      <w:r w:rsidRPr="00233431">
        <w:rPr>
          <w:rFonts w:asciiTheme="minorHAnsi" w:hAnsiTheme="minorHAnsi" w:cstheme="minorHAnsi"/>
          <w:szCs w:val="24"/>
        </w:rPr>
        <w:t xml:space="preserve"> and teamwork skills;</w:t>
      </w:r>
    </w:p>
    <w:p w14:paraId="05747AC2" w14:textId="77777777"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Excellent analytical, negotiation and decision making skills;</w:t>
      </w:r>
    </w:p>
    <w:p w14:paraId="36C6A775" w14:textId="5211C2DA" w:rsidR="00DA65A1"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Excellent report writing skills and high level of computer literacy;</w:t>
      </w:r>
    </w:p>
    <w:p w14:paraId="2E796BB6" w14:textId="1095A6A5" w:rsidR="005B03A3" w:rsidRPr="00233431" w:rsidRDefault="005B03A3" w:rsidP="00C94FA2">
      <w:pPr>
        <w:pStyle w:val="ListParagraph"/>
        <w:numPr>
          <w:ilvl w:val="0"/>
          <w:numId w:val="3"/>
        </w:numPr>
        <w:spacing w:after="160" w:line="360" w:lineRule="auto"/>
        <w:rPr>
          <w:rFonts w:asciiTheme="minorHAnsi" w:hAnsiTheme="minorHAnsi" w:cstheme="minorBidi"/>
        </w:rPr>
      </w:pPr>
      <w:r w:rsidRPr="00DA65A1">
        <w:rPr>
          <w:rFonts w:asciiTheme="minorHAnsi" w:hAnsiTheme="minorHAnsi" w:cstheme="minorBidi"/>
        </w:rPr>
        <w:t>Proven track record of working in partnership and building positive relationships with</w:t>
      </w:r>
      <w:r w:rsidR="00A01460">
        <w:rPr>
          <w:rFonts w:asciiTheme="minorHAnsi" w:hAnsiTheme="minorHAnsi" w:cstheme="minorBidi"/>
        </w:rPr>
        <w:t xml:space="preserve"> </w:t>
      </w:r>
      <w:r w:rsidRPr="0EC7AD65">
        <w:rPr>
          <w:rFonts w:asciiTheme="minorHAnsi" w:hAnsiTheme="minorHAnsi" w:cstheme="minorBidi"/>
        </w:rPr>
        <w:t>internal and external stakeholders;</w:t>
      </w:r>
    </w:p>
    <w:p w14:paraId="032601A8" w14:textId="65BB080B"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Experience of developing and implementing programmes and initiatives;</w:t>
      </w:r>
    </w:p>
    <w:p w14:paraId="641A4A05" w14:textId="652B2085" w:rsidR="005B03A3" w:rsidRPr="00233431" w:rsidRDefault="005B03A3" w:rsidP="0EC7AD65">
      <w:pPr>
        <w:pStyle w:val="ListParagraph"/>
        <w:numPr>
          <w:ilvl w:val="0"/>
          <w:numId w:val="4"/>
        </w:numPr>
        <w:spacing w:after="160" w:line="360" w:lineRule="auto"/>
        <w:rPr>
          <w:rFonts w:asciiTheme="minorHAnsi" w:hAnsiTheme="minorHAnsi" w:cstheme="minorBidi"/>
        </w:rPr>
      </w:pPr>
      <w:r w:rsidRPr="0EC7AD65">
        <w:rPr>
          <w:rFonts w:asciiTheme="minorHAnsi" w:hAnsiTheme="minorHAnsi" w:cstheme="minorBidi"/>
        </w:rPr>
        <w:t>Successful applicant will have a full driving licence and access to a car and be willing to work flexibly outside of normal working hours as required</w:t>
      </w:r>
      <w:r w:rsidR="009E32E8">
        <w:rPr>
          <w:rFonts w:asciiTheme="minorHAnsi" w:hAnsiTheme="minorHAnsi" w:cstheme="minorBidi"/>
        </w:rPr>
        <w:t>.</w:t>
      </w:r>
    </w:p>
    <w:p w14:paraId="0D655EFE" w14:textId="22DFF97C" w:rsidR="00636220" w:rsidRPr="00A82163" w:rsidRDefault="00C02640" w:rsidP="00C94FA2">
      <w:pPr>
        <w:widowControl w:val="0"/>
        <w:autoSpaceDE w:val="0"/>
        <w:autoSpaceDN w:val="0"/>
        <w:adjustRightInd w:val="0"/>
        <w:spacing w:line="300" w:lineRule="auto"/>
        <w:ind w:right="539"/>
        <w:jc w:val="both"/>
        <w:rPr>
          <w:rFonts w:ascii="Calibri" w:hAnsi="Calibri" w:cs="Arial"/>
          <w:sz w:val="24"/>
          <w:szCs w:val="24"/>
        </w:rPr>
      </w:pPr>
      <w:r>
        <w:rPr>
          <w:rFonts w:ascii="Calibri" w:hAnsi="Calibri" w:cs="Arial"/>
          <w:b/>
          <w:sz w:val="24"/>
          <w:szCs w:val="24"/>
        </w:rPr>
        <w:t>Competencies required:</w:t>
      </w:r>
    </w:p>
    <w:p w14:paraId="790AB5EC" w14:textId="0572D474" w:rsidR="00A854C3" w:rsidRPr="00A82163" w:rsidRDefault="006D7DA1"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I</w:t>
      </w:r>
      <w:r w:rsidR="00A854C3" w:rsidRPr="00A82163">
        <w:rPr>
          <w:rFonts w:ascii="Calibri" w:hAnsi="Calibri" w:cs="Arial"/>
          <w:i/>
          <w:sz w:val="24"/>
          <w:szCs w:val="24"/>
        </w:rPr>
        <w:t>nterpe</w:t>
      </w:r>
      <w:r w:rsidR="00ED1B8E" w:rsidRPr="00A82163">
        <w:rPr>
          <w:rFonts w:ascii="Calibri" w:hAnsi="Calibri" w:cs="Arial"/>
          <w:i/>
          <w:sz w:val="24"/>
          <w:szCs w:val="24"/>
        </w:rPr>
        <w:t xml:space="preserve">rsonal and </w:t>
      </w:r>
      <w:r w:rsidRPr="00A82163">
        <w:rPr>
          <w:rFonts w:ascii="Calibri" w:hAnsi="Calibri" w:cs="Arial"/>
          <w:i/>
          <w:sz w:val="24"/>
          <w:szCs w:val="24"/>
        </w:rPr>
        <w:t>Communication S</w:t>
      </w:r>
      <w:r w:rsidR="00ED1B8E" w:rsidRPr="00A82163">
        <w:rPr>
          <w:rFonts w:ascii="Calibri" w:hAnsi="Calibri" w:cs="Arial"/>
          <w:i/>
          <w:sz w:val="24"/>
          <w:szCs w:val="24"/>
        </w:rPr>
        <w:t>kills</w:t>
      </w:r>
      <w:r w:rsidR="00ED1B8E" w:rsidRPr="00A82163">
        <w:rPr>
          <w:rFonts w:ascii="Calibri" w:hAnsi="Calibri" w:cs="Arial"/>
          <w:sz w:val="24"/>
          <w:szCs w:val="24"/>
        </w:rPr>
        <w:t xml:space="preserve"> </w:t>
      </w:r>
      <w:r w:rsidRPr="00A82163">
        <w:rPr>
          <w:rFonts w:ascii="Calibri" w:hAnsi="Calibri" w:cs="Arial"/>
          <w:sz w:val="24"/>
          <w:szCs w:val="24"/>
        </w:rPr>
        <w:t xml:space="preserve">– confident communicator who </w:t>
      </w:r>
      <w:r w:rsidR="0078232B" w:rsidRPr="00A82163">
        <w:rPr>
          <w:rFonts w:ascii="Calibri" w:hAnsi="Calibri" w:cs="Arial"/>
          <w:sz w:val="24"/>
          <w:szCs w:val="24"/>
        </w:rPr>
        <w:t>can</w:t>
      </w:r>
      <w:r w:rsidR="00ED1B8E" w:rsidRPr="00A82163">
        <w:rPr>
          <w:rFonts w:ascii="Calibri" w:hAnsi="Calibri" w:cs="Arial"/>
          <w:sz w:val="24"/>
          <w:szCs w:val="24"/>
        </w:rPr>
        <w:t xml:space="preserve"> motivate others</w:t>
      </w:r>
    </w:p>
    <w:p w14:paraId="055D9504" w14:textId="214D27C8" w:rsidR="00A854C3" w:rsidRPr="00A82163" w:rsidRDefault="008D3C08"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Relationship Building/Team working</w:t>
      </w:r>
      <w:r w:rsidRPr="00A82163">
        <w:rPr>
          <w:rFonts w:ascii="Calibri" w:hAnsi="Calibri" w:cs="Arial"/>
          <w:sz w:val="24"/>
          <w:szCs w:val="24"/>
        </w:rPr>
        <w:t xml:space="preserve"> -</w:t>
      </w:r>
      <w:r w:rsidR="00BD4C9B" w:rsidRPr="00A82163">
        <w:rPr>
          <w:rFonts w:ascii="Calibri" w:hAnsi="Calibri" w:cs="Arial"/>
          <w:sz w:val="24"/>
          <w:szCs w:val="24"/>
        </w:rPr>
        <w:t xml:space="preserve"> </w:t>
      </w:r>
      <w:r w:rsidR="004C62B6">
        <w:rPr>
          <w:rFonts w:ascii="Calibri" w:hAnsi="Calibri" w:cs="Arial"/>
          <w:sz w:val="24"/>
          <w:szCs w:val="24"/>
        </w:rPr>
        <w:t>a</w:t>
      </w:r>
      <w:r w:rsidR="00ED1B8E" w:rsidRPr="00A82163">
        <w:rPr>
          <w:rFonts w:ascii="Calibri" w:hAnsi="Calibri" w:cs="Arial"/>
          <w:sz w:val="24"/>
          <w:szCs w:val="24"/>
        </w:rPr>
        <w:t xml:space="preserve">bility </w:t>
      </w:r>
      <w:r w:rsidR="00A854C3" w:rsidRPr="00A82163">
        <w:rPr>
          <w:rFonts w:ascii="Calibri" w:hAnsi="Calibri" w:cs="Arial"/>
          <w:sz w:val="24"/>
          <w:szCs w:val="24"/>
        </w:rPr>
        <w:t xml:space="preserve">to work independently and </w:t>
      </w:r>
      <w:r w:rsidR="00ED1B8E" w:rsidRPr="00A82163">
        <w:rPr>
          <w:rFonts w:ascii="Calibri" w:hAnsi="Calibri" w:cs="Arial"/>
          <w:sz w:val="24"/>
          <w:szCs w:val="24"/>
        </w:rPr>
        <w:t xml:space="preserve">co-operatively </w:t>
      </w:r>
      <w:r w:rsidR="00A854C3" w:rsidRPr="00A82163">
        <w:rPr>
          <w:rFonts w:ascii="Calibri" w:hAnsi="Calibri" w:cs="Arial"/>
          <w:sz w:val="24"/>
          <w:szCs w:val="24"/>
        </w:rPr>
        <w:t>as part of a team</w:t>
      </w:r>
    </w:p>
    <w:p w14:paraId="0588A92E" w14:textId="27FBDBA1" w:rsidR="00A854C3" w:rsidRPr="00A82163" w:rsidRDefault="00ED1B8E"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Problem-solving</w:t>
      </w:r>
      <w:r w:rsidRPr="00A82163">
        <w:rPr>
          <w:rFonts w:ascii="Calibri" w:hAnsi="Calibri" w:cs="Arial"/>
          <w:sz w:val="24"/>
          <w:szCs w:val="24"/>
        </w:rPr>
        <w:t xml:space="preserve"> - able to analyse information and generate creative solutions</w:t>
      </w:r>
    </w:p>
    <w:p w14:paraId="32341AB4" w14:textId="04257D45" w:rsidR="00ED1B8E" w:rsidRDefault="00ED1B8E"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Organisation and Planning</w:t>
      </w:r>
      <w:r w:rsidRPr="00A82163">
        <w:rPr>
          <w:rFonts w:ascii="Calibri" w:hAnsi="Calibri" w:cs="Arial"/>
          <w:sz w:val="24"/>
          <w:szCs w:val="24"/>
        </w:rPr>
        <w:t xml:space="preserve"> – able to plan and </w:t>
      </w:r>
      <w:r w:rsidR="006C2D90" w:rsidRPr="00A82163">
        <w:rPr>
          <w:rFonts w:ascii="Calibri" w:hAnsi="Calibri" w:cs="Arial"/>
          <w:sz w:val="24"/>
          <w:szCs w:val="24"/>
        </w:rPr>
        <w:t>prioritise</w:t>
      </w:r>
      <w:r w:rsidRPr="00A82163">
        <w:rPr>
          <w:rFonts w:ascii="Calibri" w:hAnsi="Calibri" w:cs="Arial"/>
          <w:sz w:val="24"/>
          <w:szCs w:val="24"/>
        </w:rPr>
        <w:t xml:space="preserve"> effectively with a focus on successful outcomes</w:t>
      </w:r>
    </w:p>
    <w:p w14:paraId="6B5C3379" w14:textId="2D436203" w:rsidR="0026667F" w:rsidRPr="0026667F" w:rsidRDefault="0026667F" w:rsidP="0026667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Perseverance and Resilience</w:t>
      </w:r>
      <w:r>
        <w:rPr>
          <w:rFonts w:ascii="Calibri" w:hAnsi="Calibri" w:cs="Arial"/>
          <w:sz w:val="24"/>
          <w:szCs w:val="24"/>
        </w:rPr>
        <w:t xml:space="preserve"> – ability to work in a fluid and challenging environment</w:t>
      </w:r>
    </w:p>
    <w:p w14:paraId="7642E3DF" w14:textId="0D13CB6F" w:rsidR="00ED1B8E" w:rsidRPr="00A82163" w:rsidRDefault="00ED1B8E"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Self-</w:t>
      </w:r>
      <w:r w:rsidR="008D3C08" w:rsidRPr="00A82163">
        <w:rPr>
          <w:rFonts w:ascii="Calibri" w:hAnsi="Calibri" w:cs="Arial"/>
          <w:i/>
          <w:sz w:val="24"/>
          <w:szCs w:val="24"/>
        </w:rPr>
        <w:t>Awareness</w:t>
      </w:r>
      <w:r w:rsidR="00B27F6F">
        <w:rPr>
          <w:rFonts w:ascii="Calibri" w:hAnsi="Calibri" w:cs="Arial"/>
          <w:i/>
          <w:sz w:val="24"/>
          <w:szCs w:val="24"/>
        </w:rPr>
        <w:t xml:space="preserve"> and Self-Management</w:t>
      </w:r>
      <w:r w:rsidRPr="00A82163">
        <w:rPr>
          <w:rFonts w:ascii="Calibri" w:hAnsi="Calibri" w:cs="Arial"/>
          <w:sz w:val="24"/>
          <w:szCs w:val="24"/>
        </w:rPr>
        <w:t xml:space="preserve"> - evaluate own </w:t>
      </w:r>
      <w:r w:rsidR="004C62B6">
        <w:rPr>
          <w:rFonts w:ascii="Calibri" w:hAnsi="Calibri" w:cs="Arial"/>
          <w:sz w:val="24"/>
          <w:szCs w:val="24"/>
        </w:rPr>
        <w:t xml:space="preserve">progression </w:t>
      </w:r>
      <w:r w:rsidRPr="00A82163">
        <w:rPr>
          <w:rFonts w:ascii="Calibri" w:hAnsi="Calibri" w:cs="Arial"/>
          <w:sz w:val="24"/>
          <w:szCs w:val="24"/>
        </w:rPr>
        <w:t>with a view to continuous learning and development</w:t>
      </w:r>
    </w:p>
    <w:p w14:paraId="436813D0" w14:textId="3CC277D6" w:rsidR="00D7091B" w:rsidRDefault="00C02640" w:rsidP="00233431">
      <w:pPr>
        <w:widowControl w:val="0"/>
        <w:autoSpaceDE w:val="0"/>
        <w:autoSpaceDN w:val="0"/>
        <w:adjustRightInd w:val="0"/>
        <w:spacing w:line="360" w:lineRule="auto"/>
        <w:ind w:right="537"/>
        <w:jc w:val="both"/>
        <w:rPr>
          <w:rFonts w:ascii="Calibri" w:hAnsi="Calibri" w:cs="Arial"/>
          <w:sz w:val="24"/>
          <w:szCs w:val="24"/>
        </w:rPr>
      </w:pPr>
      <w:r>
        <w:rPr>
          <w:rFonts w:ascii="Calibri" w:hAnsi="Calibri" w:cs="Arial"/>
          <w:b/>
          <w:sz w:val="24"/>
          <w:szCs w:val="24"/>
        </w:rPr>
        <w:lastRenderedPageBreak/>
        <w:t>CONDITIONS OF SERVICE:</w:t>
      </w:r>
    </w:p>
    <w:p w14:paraId="156093B2" w14:textId="77777777" w:rsidR="00C02640" w:rsidRDefault="00C02640" w:rsidP="00233431">
      <w:pPr>
        <w:pStyle w:val="Default"/>
        <w:spacing w:line="360" w:lineRule="auto"/>
        <w:rPr>
          <w:rFonts w:ascii="Calibri" w:hAnsi="Calibri"/>
          <w:sz w:val="22"/>
          <w:szCs w:val="22"/>
        </w:rPr>
      </w:pPr>
      <w:r>
        <w:rPr>
          <w:rFonts w:ascii="Calibri" w:hAnsi="Calibri"/>
          <w:b/>
          <w:bCs/>
          <w:sz w:val="22"/>
          <w:szCs w:val="22"/>
        </w:rPr>
        <w:t xml:space="preserve">Terms of Appointment </w:t>
      </w:r>
    </w:p>
    <w:p w14:paraId="350ED71A" w14:textId="171E5365" w:rsidR="00C02640" w:rsidRDefault="00C02640" w:rsidP="00233431">
      <w:pPr>
        <w:pStyle w:val="Default"/>
        <w:spacing w:line="360" w:lineRule="auto"/>
        <w:rPr>
          <w:rFonts w:ascii="Calibri" w:hAnsi="Calibri"/>
          <w:sz w:val="22"/>
          <w:szCs w:val="22"/>
        </w:rPr>
      </w:pPr>
      <w:r>
        <w:rPr>
          <w:rFonts w:ascii="Calibri" w:hAnsi="Calibri"/>
          <w:sz w:val="22"/>
          <w:szCs w:val="22"/>
        </w:rPr>
        <w:t xml:space="preserve">This post is a whole-time permanent </w:t>
      </w:r>
      <w:r w:rsidR="0078232B">
        <w:rPr>
          <w:rFonts w:ascii="Calibri" w:hAnsi="Calibri"/>
          <w:sz w:val="22"/>
          <w:szCs w:val="22"/>
        </w:rPr>
        <w:t>position,</w:t>
      </w:r>
      <w:r>
        <w:rPr>
          <w:rFonts w:ascii="Calibri" w:hAnsi="Calibri"/>
          <w:sz w:val="22"/>
          <w:szCs w:val="22"/>
        </w:rPr>
        <w:t xml:space="preserve"> and a panel may be formed for further positions that may arise in a temporary or permanent capacity.</w:t>
      </w:r>
    </w:p>
    <w:p w14:paraId="155EC635" w14:textId="77777777" w:rsidR="00C02640" w:rsidRDefault="00C02640" w:rsidP="00233431">
      <w:pPr>
        <w:pStyle w:val="Default"/>
        <w:spacing w:line="360" w:lineRule="auto"/>
        <w:rPr>
          <w:rFonts w:ascii="Calibri" w:hAnsi="Calibri"/>
          <w:sz w:val="22"/>
          <w:szCs w:val="22"/>
        </w:rPr>
      </w:pPr>
    </w:p>
    <w:p w14:paraId="6FE696D9" w14:textId="77777777" w:rsidR="00C02640" w:rsidRDefault="00C02640" w:rsidP="00233431">
      <w:pPr>
        <w:pStyle w:val="Default"/>
        <w:spacing w:line="360" w:lineRule="auto"/>
        <w:rPr>
          <w:rFonts w:ascii="Calibri" w:hAnsi="Calibri"/>
          <w:sz w:val="22"/>
          <w:szCs w:val="22"/>
        </w:rPr>
      </w:pPr>
      <w:r>
        <w:rPr>
          <w:rFonts w:ascii="Calibri" w:hAnsi="Calibri"/>
          <w:b/>
          <w:bCs/>
          <w:sz w:val="22"/>
          <w:szCs w:val="22"/>
        </w:rPr>
        <w:t xml:space="preserve">Remuneration: </w:t>
      </w:r>
    </w:p>
    <w:p w14:paraId="7C35FA7D" w14:textId="6F24F8DB" w:rsidR="00C02640" w:rsidRPr="00375C39" w:rsidRDefault="00C02640" w:rsidP="00233431">
      <w:pPr>
        <w:spacing w:line="360" w:lineRule="auto"/>
        <w:jc w:val="both"/>
        <w:rPr>
          <w:rFonts w:ascii="Calibri" w:hAnsi="Calibri"/>
          <w:sz w:val="22"/>
          <w:szCs w:val="22"/>
        </w:rPr>
      </w:pPr>
      <w:r w:rsidRPr="00375C39">
        <w:rPr>
          <w:rFonts w:ascii="Calibri" w:hAnsi="Calibri" w:cs="Arial"/>
          <w:sz w:val="22"/>
          <w:szCs w:val="22"/>
        </w:rPr>
        <w:t>€4</w:t>
      </w:r>
      <w:r w:rsidR="00B27F6F" w:rsidRPr="00375C39">
        <w:rPr>
          <w:rFonts w:ascii="Calibri" w:hAnsi="Calibri" w:cs="Arial"/>
          <w:sz w:val="22"/>
          <w:szCs w:val="22"/>
        </w:rPr>
        <w:t>4</w:t>
      </w:r>
      <w:r w:rsidRPr="00375C39">
        <w:rPr>
          <w:rFonts w:ascii="Calibri" w:hAnsi="Calibri" w:cs="Arial"/>
          <w:sz w:val="22"/>
          <w:szCs w:val="22"/>
        </w:rPr>
        <w:t>,</w:t>
      </w:r>
      <w:r w:rsidR="008B4E0A">
        <w:rPr>
          <w:rFonts w:ascii="Calibri" w:hAnsi="Calibri" w:cs="Arial"/>
          <w:sz w:val="22"/>
          <w:szCs w:val="22"/>
        </w:rPr>
        <w:t>968</w:t>
      </w:r>
      <w:r w:rsidRPr="00375C39">
        <w:rPr>
          <w:rFonts w:ascii="Calibri" w:hAnsi="Calibri" w:cs="Arial"/>
          <w:sz w:val="22"/>
          <w:szCs w:val="22"/>
        </w:rPr>
        <w:t xml:space="preserve"> - €6</w:t>
      </w:r>
      <w:r w:rsidR="0016262E">
        <w:rPr>
          <w:rFonts w:ascii="Calibri" w:hAnsi="Calibri" w:cs="Arial"/>
          <w:sz w:val="22"/>
          <w:szCs w:val="22"/>
        </w:rPr>
        <w:t>3,936</w:t>
      </w:r>
      <w:r w:rsidRPr="00375C39">
        <w:rPr>
          <w:rFonts w:ascii="Calibri" w:hAnsi="Calibri" w:cs="Arial"/>
          <w:sz w:val="22"/>
          <w:szCs w:val="22"/>
        </w:rPr>
        <w:t xml:space="preserve"> (pro-rata per annum) or new entrants €</w:t>
      </w:r>
      <w:r w:rsidR="00024F3F">
        <w:rPr>
          <w:rFonts w:ascii="Calibri" w:hAnsi="Calibri" w:cs="Arial"/>
          <w:sz w:val="22"/>
          <w:szCs w:val="22"/>
        </w:rPr>
        <w:t>40</w:t>
      </w:r>
      <w:r w:rsidRPr="00375C39">
        <w:rPr>
          <w:rFonts w:ascii="Calibri" w:hAnsi="Calibri" w:cs="Arial"/>
          <w:sz w:val="22"/>
          <w:szCs w:val="22"/>
        </w:rPr>
        <w:t>,</w:t>
      </w:r>
      <w:r w:rsidR="00024F3F">
        <w:rPr>
          <w:rFonts w:ascii="Calibri" w:hAnsi="Calibri" w:cs="Arial"/>
          <w:sz w:val="22"/>
          <w:szCs w:val="22"/>
        </w:rPr>
        <w:t>57</w:t>
      </w:r>
      <w:r w:rsidR="00B27F6F" w:rsidRPr="00375C39">
        <w:rPr>
          <w:rFonts w:ascii="Calibri" w:hAnsi="Calibri" w:cs="Arial"/>
          <w:sz w:val="22"/>
          <w:szCs w:val="22"/>
        </w:rPr>
        <w:t>7</w:t>
      </w:r>
      <w:r w:rsidRPr="00375C39">
        <w:rPr>
          <w:rFonts w:ascii="Calibri" w:hAnsi="Calibri" w:cs="Arial"/>
          <w:sz w:val="22"/>
          <w:szCs w:val="22"/>
        </w:rPr>
        <w:t xml:space="preserve"> - €6</w:t>
      </w:r>
      <w:r w:rsidR="008B4E0A">
        <w:rPr>
          <w:rFonts w:ascii="Calibri" w:hAnsi="Calibri" w:cs="Arial"/>
          <w:sz w:val="22"/>
          <w:szCs w:val="22"/>
        </w:rPr>
        <w:t>3,936</w:t>
      </w:r>
      <w:r w:rsidRPr="00375C39">
        <w:rPr>
          <w:rFonts w:ascii="Calibri" w:hAnsi="Calibri" w:cs="Arial"/>
          <w:sz w:val="22"/>
          <w:szCs w:val="22"/>
        </w:rPr>
        <w:t xml:space="preserve">. </w:t>
      </w:r>
      <w:bookmarkStart w:id="0" w:name="OLE_LINK1"/>
      <w:r w:rsidRPr="00375C39">
        <w:rPr>
          <w:rFonts w:ascii="Calibri" w:hAnsi="Calibri"/>
          <w:sz w:val="22"/>
          <w:szCs w:val="22"/>
        </w:rPr>
        <w:t xml:space="preserve">As per DES guidelines, new appointees who are entering this grade for the first time will start at the minimum point of the scale, however incremental credit may apply, if, immediately prior to appointment the appointee is already a serving Civil or Public Servant. </w:t>
      </w:r>
      <w:r w:rsidRPr="00375C39">
        <w:rPr>
          <w:rFonts w:ascii="Calibri" w:hAnsi="Calibri" w:cs="Arial"/>
          <w:sz w:val="22"/>
          <w:szCs w:val="22"/>
        </w:rPr>
        <w:t>Rate of remuneration may be adjusted from time to time in line with Government pay policy.</w:t>
      </w:r>
      <w:bookmarkEnd w:id="0"/>
    </w:p>
    <w:p w14:paraId="3DD790C3" w14:textId="77777777" w:rsidR="00C02640" w:rsidRDefault="00C02640" w:rsidP="00233431">
      <w:pPr>
        <w:pStyle w:val="Default"/>
        <w:spacing w:line="360" w:lineRule="auto"/>
        <w:rPr>
          <w:rFonts w:ascii="Calibri" w:hAnsi="Calibri"/>
          <w:sz w:val="22"/>
          <w:szCs w:val="22"/>
        </w:rPr>
      </w:pPr>
    </w:p>
    <w:p w14:paraId="11D94C5A" w14:textId="77777777" w:rsidR="00C02640" w:rsidRPr="00D87200" w:rsidRDefault="00C02640" w:rsidP="00233431">
      <w:pPr>
        <w:pStyle w:val="Default"/>
        <w:spacing w:line="360" w:lineRule="auto"/>
        <w:jc w:val="both"/>
        <w:rPr>
          <w:rFonts w:ascii="Calibri" w:hAnsi="Calibri"/>
          <w:sz w:val="22"/>
          <w:szCs w:val="22"/>
        </w:rPr>
      </w:pPr>
      <w:r w:rsidRPr="00D87200">
        <w:rPr>
          <w:rFonts w:ascii="Calibri" w:hAnsi="Calibri"/>
          <w:b/>
          <w:bCs/>
          <w:iCs/>
          <w:sz w:val="22"/>
          <w:szCs w:val="22"/>
        </w:rPr>
        <w:t xml:space="preserve">Hours of work: </w:t>
      </w:r>
    </w:p>
    <w:p w14:paraId="5852E56C" w14:textId="7DC8A5D5" w:rsidR="00C02640" w:rsidRPr="00D87200" w:rsidRDefault="00C02640" w:rsidP="00233431">
      <w:pPr>
        <w:pStyle w:val="Default"/>
        <w:spacing w:line="360" w:lineRule="auto"/>
        <w:jc w:val="both"/>
        <w:rPr>
          <w:rFonts w:ascii="Calibri" w:hAnsi="Calibri"/>
          <w:sz w:val="22"/>
          <w:szCs w:val="22"/>
        </w:rPr>
      </w:pPr>
      <w:r w:rsidRPr="00B27F6F">
        <w:rPr>
          <w:rFonts w:ascii="Calibri" w:hAnsi="Calibri"/>
          <w:sz w:val="22"/>
          <w:szCs w:val="22"/>
        </w:rPr>
        <w:t>A 37-hour</w:t>
      </w:r>
      <w:r w:rsidRPr="00D87200">
        <w:rPr>
          <w:rFonts w:ascii="Calibri" w:hAnsi="Calibri"/>
          <w:sz w:val="22"/>
          <w:szCs w:val="22"/>
        </w:rPr>
        <w:t xml:space="preserve"> week is in operation. </w:t>
      </w:r>
      <w:r w:rsidR="00B27F6F" w:rsidRPr="55A008D2">
        <w:rPr>
          <w:rFonts w:ascii="Calibri" w:hAnsi="Calibri"/>
          <w:sz w:val="22"/>
          <w:szCs w:val="22"/>
        </w:rPr>
        <w:t>Attendance will be required during normal ETB office hours and at such other times as are necessary for the delivery of the duties of the post. Attendance outside of normal office hours will be by prior agreement with the Director of FET/FET Senior Management/Adult Education Officer as will the offsetting of such attendance against normal office hour</w:t>
      </w:r>
      <w:r w:rsidR="00B27F6F">
        <w:rPr>
          <w:rFonts w:ascii="Calibri" w:hAnsi="Calibri"/>
          <w:sz w:val="22"/>
          <w:szCs w:val="22"/>
        </w:rPr>
        <w:t>’</w:t>
      </w:r>
      <w:r w:rsidR="00B27F6F" w:rsidRPr="55A008D2">
        <w:rPr>
          <w:rFonts w:ascii="Calibri" w:hAnsi="Calibri"/>
          <w:sz w:val="22"/>
          <w:szCs w:val="22"/>
        </w:rPr>
        <w:t>s attendance.</w:t>
      </w:r>
      <w:r w:rsidR="00B27F6F">
        <w:rPr>
          <w:rFonts w:ascii="Calibri" w:hAnsi="Calibri"/>
          <w:sz w:val="22"/>
          <w:szCs w:val="22"/>
        </w:rPr>
        <w:t xml:space="preserve"> </w:t>
      </w:r>
      <w:r w:rsidRPr="00D87200">
        <w:rPr>
          <w:rFonts w:ascii="Calibri" w:hAnsi="Calibri"/>
          <w:sz w:val="22"/>
          <w:szCs w:val="22"/>
        </w:rPr>
        <w:t xml:space="preserve">Hours may be adjusted from time to time under relevant Public Sector Agreements. </w:t>
      </w:r>
    </w:p>
    <w:p w14:paraId="7F383A12" w14:textId="77777777" w:rsidR="00C02640" w:rsidRDefault="00C02640" w:rsidP="00233431">
      <w:pPr>
        <w:pStyle w:val="Default"/>
        <w:spacing w:line="360" w:lineRule="auto"/>
        <w:rPr>
          <w:rFonts w:ascii="Calibri" w:hAnsi="Calibri"/>
          <w:sz w:val="22"/>
          <w:szCs w:val="22"/>
        </w:rPr>
      </w:pPr>
    </w:p>
    <w:p w14:paraId="2B18BC93" w14:textId="77777777" w:rsidR="00C02640" w:rsidRPr="006B4DB3" w:rsidRDefault="00C02640" w:rsidP="00233431">
      <w:pPr>
        <w:pStyle w:val="Default"/>
        <w:spacing w:line="360" w:lineRule="auto"/>
        <w:jc w:val="both"/>
        <w:rPr>
          <w:rFonts w:ascii="Calibri" w:hAnsi="Calibri"/>
          <w:sz w:val="22"/>
          <w:szCs w:val="22"/>
        </w:rPr>
      </w:pPr>
      <w:r w:rsidRPr="006B4DB3">
        <w:rPr>
          <w:rFonts w:ascii="Calibri" w:hAnsi="Calibri"/>
          <w:b/>
          <w:bCs/>
          <w:iCs/>
          <w:sz w:val="22"/>
          <w:szCs w:val="22"/>
        </w:rPr>
        <w:t xml:space="preserve">Annual leave: </w:t>
      </w:r>
    </w:p>
    <w:p w14:paraId="6F072CF0" w14:textId="40F19EF2" w:rsidR="00C02640" w:rsidRPr="006B4DB3" w:rsidRDefault="00C02640" w:rsidP="00233431">
      <w:pPr>
        <w:pStyle w:val="Default"/>
        <w:spacing w:line="360" w:lineRule="auto"/>
        <w:jc w:val="both"/>
        <w:rPr>
          <w:rFonts w:ascii="Calibri" w:hAnsi="Calibri"/>
          <w:sz w:val="22"/>
          <w:szCs w:val="22"/>
        </w:rPr>
      </w:pPr>
      <w:r w:rsidRPr="006B4DB3">
        <w:rPr>
          <w:rFonts w:ascii="Calibri" w:hAnsi="Calibri"/>
          <w:sz w:val="22"/>
          <w:szCs w:val="22"/>
        </w:rPr>
        <w:t xml:space="preserve">The Annual Leave entitlement for this post </w:t>
      </w:r>
      <w:r w:rsidRPr="00D55F99">
        <w:rPr>
          <w:rFonts w:ascii="Calibri" w:hAnsi="Calibri"/>
          <w:sz w:val="22"/>
          <w:szCs w:val="22"/>
        </w:rPr>
        <w:t xml:space="preserve">is </w:t>
      </w:r>
      <w:r w:rsidR="00B27F6F" w:rsidRPr="00B27F6F">
        <w:rPr>
          <w:rFonts w:ascii="Calibri" w:hAnsi="Calibri"/>
          <w:sz w:val="22"/>
          <w:szCs w:val="22"/>
        </w:rPr>
        <w:t>35</w:t>
      </w:r>
      <w:r w:rsidRPr="00B27F6F">
        <w:rPr>
          <w:rFonts w:ascii="Calibri" w:hAnsi="Calibri"/>
          <w:sz w:val="22"/>
          <w:szCs w:val="22"/>
        </w:rPr>
        <w:t xml:space="preserve"> days</w:t>
      </w:r>
      <w:r w:rsidRPr="006B4DB3">
        <w:rPr>
          <w:rFonts w:ascii="Calibri" w:hAnsi="Calibri"/>
          <w:sz w:val="22"/>
          <w:szCs w:val="22"/>
        </w:rPr>
        <w:t>.</w:t>
      </w:r>
    </w:p>
    <w:p w14:paraId="0153F5B7" w14:textId="77777777" w:rsidR="00C02640" w:rsidRPr="006B4DB3" w:rsidRDefault="00C02640" w:rsidP="00233431">
      <w:pPr>
        <w:pStyle w:val="Default"/>
        <w:spacing w:line="360" w:lineRule="auto"/>
        <w:jc w:val="both"/>
        <w:rPr>
          <w:rFonts w:ascii="Calibri" w:hAnsi="Calibri"/>
          <w:sz w:val="22"/>
          <w:szCs w:val="22"/>
        </w:rPr>
      </w:pPr>
    </w:p>
    <w:p w14:paraId="0D063125" w14:textId="77777777" w:rsidR="00C02640" w:rsidRPr="006B4DB3" w:rsidRDefault="00C02640" w:rsidP="00233431">
      <w:pPr>
        <w:pStyle w:val="Default"/>
        <w:spacing w:line="360" w:lineRule="auto"/>
        <w:jc w:val="both"/>
        <w:rPr>
          <w:rFonts w:ascii="Calibri" w:hAnsi="Calibri"/>
          <w:sz w:val="22"/>
          <w:szCs w:val="22"/>
        </w:rPr>
      </w:pPr>
      <w:r w:rsidRPr="006B4DB3">
        <w:rPr>
          <w:rFonts w:ascii="Calibri" w:hAnsi="Calibri"/>
          <w:b/>
          <w:bCs/>
          <w:iCs/>
          <w:sz w:val="22"/>
          <w:szCs w:val="22"/>
        </w:rPr>
        <w:t xml:space="preserve">Sick Leave: </w:t>
      </w:r>
    </w:p>
    <w:p w14:paraId="41980CBE" w14:textId="77777777" w:rsidR="00C02640" w:rsidRPr="006B4DB3" w:rsidRDefault="00C02640" w:rsidP="00233431">
      <w:pPr>
        <w:pStyle w:val="Default"/>
        <w:spacing w:line="360" w:lineRule="auto"/>
        <w:jc w:val="both"/>
        <w:rPr>
          <w:rFonts w:ascii="Calibri" w:hAnsi="Calibri"/>
          <w:sz w:val="22"/>
          <w:szCs w:val="22"/>
        </w:rPr>
      </w:pPr>
      <w:r w:rsidRPr="006B4DB3">
        <w:rPr>
          <w:rFonts w:ascii="Calibri" w:hAnsi="Calibri"/>
          <w:sz w:val="22"/>
          <w:szCs w:val="22"/>
        </w:rPr>
        <w:t xml:space="preserve">Sick Leave will be in accordance with the arrangements authorised by the Minister for Education and Skills from time to time. </w:t>
      </w:r>
    </w:p>
    <w:p w14:paraId="012DB220" w14:textId="77777777" w:rsidR="00C02640" w:rsidRDefault="00C02640" w:rsidP="00233431">
      <w:pPr>
        <w:pStyle w:val="Default"/>
        <w:spacing w:line="360" w:lineRule="auto"/>
        <w:rPr>
          <w:rFonts w:ascii="Calibri" w:hAnsi="Calibri"/>
          <w:sz w:val="22"/>
          <w:szCs w:val="22"/>
        </w:rPr>
      </w:pPr>
    </w:p>
    <w:p w14:paraId="5117305E" w14:textId="77777777" w:rsidR="00C02640" w:rsidRDefault="00C02640" w:rsidP="00233431">
      <w:pPr>
        <w:pStyle w:val="Default"/>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How to Apply: </w:t>
      </w:r>
    </w:p>
    <w:p w14:paraId="58629B9E" w14:textId="545D1CB7" w:rsidR="000763B3" w:rsidRPr="00B27F6F" w:rsidRDefault="00C02640" w:rsidP="00233431">
      <w:pPr>
        <w:pStyle w:val="Default"/>
        <w:spacing w:line="360" w:lineRule="auto"/>
        <w:rPr>
          <w:rFonts w:ascii="Calibri" w:hAnsi="Calibri"/>
          <w:sz w:val="22"/>
          <w:szCs w:val="22"/>
        </w:rPr>
      </w:pPr>
      <w:r>
        <w:rPr>
          <w:rFonts w:asciiTheme="minorHAnsi" w:hAnsiTheme="minorHAnsi" w:cstheme="minorHAnsi"/>
          <w:sz w:val="22"/>
          <w:szCs w:val="22"/>
        </w:rPr>
        <w:t xml:space="preserve">Completed application form must be submitted online by the deadline </w:t>
      </w:r>
      <w:r>
        <w:rPr>
          <w:rFonts w:asciiTheme="minorHAnsi" w:hAnsiTheme="minorHAnsi" w:cstheme="minorHAnsi"/>
          <w:b/>
          <w:sz w:val="22"/>
          <w:szCs w:val="22"/>
        </w:rPr>
        <w:t>12.00 p.m</w:t>
      </w:r>
      <w:r w:rsidR="00510368">
        <w:rPr>
          <w:rFonts w:asciiTheme="minorHAnsi" w:hAnsiTheme="minorHAnsi" w:cstheme="minorHAnsi"/>
          <w:b/>
          <w:sz w:val="22"/>
          <w:szCs w:val="22"/>
        </w:rPr>
        <w:t>. Monday</w:t>
      </w:r>
      <w:r>
        <w:rPr>
          <w:rFonts w:asciiTheme="minorHAnsi" w:hAnsiTheme="minorHAnsi" w:cstheme="minorHAnsi"/>
          <w:b/>
          <w:color w:val="auto"/>
          <w:sz w:val="22"/>
          <w:szCs w:val="22"/>
        </w:rPr>
        <w:t xml:space="preserve">, </w:t>
      </w:r>
      <w:r w:rsidR="00510368">
        <w:rPr>
          <w:rFonts w:asciiTheme="minorHAnsi" w:hAnsiTheme="minorHAnsi" w:cstheme="minorHAnsi"/>
          <w:b/>
          <w:color w:val="auto"/>
          <w:sz w:val="22"/>
          <w:szCs w:val="22"/>
        </w:rPr>
        <w:t>30</w:t>
      </w:r>
      <w:r w:rsidR="00510368" w:rsidRPr="00510368">
        <w:rPr>
          <w:rFonts w:asciiTheme="minorHAnsi" w:hAnsiTheme="minorHAnsi" w:cstheme="minorHAnsi"/>
          <w:b/>
          <w:color w:val="auto"/>
          <w:sz w:val="22"/>
          <w:szCs w:val="22"/>
          <w:vertAlign w:val="superscript"/>
        </w:rPr>
        <w:t>th</w:t>
      </w:r>
      <w:r w:rsidR="00510368">
        <w:rPr>
          <w:rFonts w:asciiTheme="minorHAnsi" w:hAnsiTheme="minorHAnsi" w:cstheme="minorHAnsi"/>
          <w:b/>
          <w:color w:val="auto"/>
          <w:sz w:val="22"/>
          <w:szCs w:val="22"/>
        </w:rPr>
        <w:t xml:space="preserve"> November </w:t>
      </w:r>
      <w:r>
        <w:rPr>
          <w:rFonts w:asciiTheme="minorHAnsi" w:hAnsiTheme="minorHAnsi" w:cstheme="minorHAnsi"/>
          <w:b/>
          <w:color w:val="auto"/>
          <w:sz w:val="22"/>
          <w:szCs w:val="22"/>
        </w:rPr>
        <w:t>2020</w:t>
      </w:r>
      <w:r>
        <w:rPr>
          <w:rFonts w:asciiTheme="minorHAnsi" w:hAnsiTheme="minorHAnsi" w:cstheme="minorHAnsi"/>
          <w:color w:val="auto"/>
          <w:sz w:val="22"/>
          <w:szCs w:val="22"/>
        </w:rPr>
        <w:t xml:space="preserve">. </w:t>
      </w:r>
      <w:bookmarkStart w:id="1" w:name="_GoBack"/>
      <w:bookmarkEnd w:id="1"/>
    </w:p>
    <w:sectPr w:rsidR="000763B3" w:rsidRPr="00B27F6F" w:rsidSect="00122ABA">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2D9A" w14:textId="77777777" w:rsidR="0096284F" w:rsidRDefault="0096284F">
      <w:r>
        <w:separator/>
      </w:r>
    </w:p>
  </w:endnote>
  <w:endnote w:type="continuationSeparator" w:id="0">
    <w:p w14:paraId="4BB70168" w14:textId="77777777" w:rsidR="0096284F" w:rsidRDefault="0096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E0E4" w14:textId="77777777" w:rsidR="00A16648" w:rsidRDefault="00A166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50342"/>
      <w:docPartObj>
        <w:docPartGallery w:val="Page Numbers (Bottom of Page)"/>
        <w:docPartUnique/>
      </w:docPartObj>
    </w:sdtPr>
    <w:sdtEndPr>
      <w:rPr>
        <w:noProof/>
      </w:rPr>
    </w:sdtEndPr>
    <w:sdtContent>
      <w:p w14:paraId="0974E0E1" w14:textId="0827A828" w:rsidR="00D21B7C" w:rsidRDefault="00D21B7C">
        <w:pPr>
          <w:pStyle w:val="Footer"/>
          <w:jc w:val="right"/>
        </w:pPr>
        <w:r>
          <w:fldChar w:fldCharType="begin"/>
        </w:r>
        <w:r>
          <w:instrText xml:space="preserve"> PAGE   \* MERGEFORMAT </w:instrText>
        </w:r>
        <w:r>
          <w:fldChar w:fldCharType="separate"/>
        </w:r>
        <w:r w:rsidR="00510368">
          <w:rPr>
            <w:noProof/>
          </w:rPr>
          <w:t>3</w:t>
        </w:r>
        <w:r>
          <w:rPr>
            <w:noProof/>
          </w:rPr>
          <w:fldChar w:fldCharType="end"/>
        </w:r>
      </w:p>
    </w:sdtContent>
  </w:sdt>
  <w:p w14:paraId="74407053" w14:textId="083BE9FD" w:rsidR="000763B3" w:rsidRDefault="000763B3">
    <w:pPr>
      <w:pStyle w:val="Footer"/>
      <w:jc w:val="right"/>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87599"/>
      <w:docPartObj>
        <w:docPartGallery w:val="Page Numbers (Bottom of Page)"/>
        <w:docPartUnique/>
      </w:docPartObj>
    </w:sdtPr>
    <w:sdtEndPr>
      <w:rPr>
        <w:noProof/>
      </w:rPr>
    </w:sdtEndPr>
    <w:sdtContent>
      <w:p w14:paraId="1DBA838E" w14:textId="3213DCA2" w:rsidR="00A16648" w:rsidRDefault="00A16648">
        <w:pPr>
          <w:pStyle w:val="Footer"/>
          <w:jc w:val="right"/>
        </w:pPr>
        <w:r>
          <w:fldChar w:fldCharType="begin"/>
        </w:r>
        <w:r>
          <w:instrText xml:space="preserve"> PAGE   \* MERGEFORMAT </w:instrText>
        </w:r>
        <w:r>
          <w:fldChar w:fldCharType="separate"/>
        </w:r>
        <w:r w:rsidR="00510368">
          <w:rPr>
            <w:noProof/>
          </w:rPr>
          <w:t>1</w:t>
        </w:r>
        <w:r>
          <w:rPr>
            <w:noProof/>
          </w:rPr>
          <w:fldChar w:fldCharType="end"/>
        </w:r>
      </w:p>
    </w:sdtContent>
  </w:sdt>
  <w:p w14:paraId="26657808" w14:textId="77777777" w:rsidR="00A16648" w:rsidRDefault="00A166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D139" w14:textId="77777777" w:rsidR="0096284F" w:rsidRDefault="0096284F">
      <w:r>
        <w:separator/>
      </w:r>
    </w:p>
  </w:footnote>
  <w:footnote w:type="continuationSeparator" w:id="0">
    <w:p w14:paraId="392B7BCE" w14:textId="77777777" w:rsidR="0096284F" w:rsidRDefault="00962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478" w14:textId="77777777" w:rsidR="00A16648" w:rsidRDefault="00A166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316C" w14:textId="77777777" w:rsidR="00A16648" w:rsidRDefault="00A166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122ABA" w:rsidRPr="00122ABA" w:rsidRDefault="0EC7AD65" w:rsidP="00E75220">
    <w:pPr>
      <w:pStyle w:val="Header"/>
      <w:jc w:val="center"/>
    </w:pPr>
    <w:r>
      <w:rPr>
        <w:noProof/>
        <w:lang w:eastAsia="en-IE"/>
      </w:rPr>
      <w:drawing>
        <wp:inline distT="0" distB="0" distL="0" distR="0" wp14:anchorId="298542C6" wp14:editId="1450C09E">
          <wp:extent cx="1323975" cy="426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3975" cy="426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6C07"/>
    <w:multiLevelType w:val="hybridMultilevel"/>
    <w:tmpl w:val="DE04D4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4B1929"/>
    <w:multiLevelType w:val="hybridMultilevel"/>
    <w:tmpl w:val="EC46D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B114BA"/>
    <w:multiLevelType w:val="hybridMultilevel"/>
    <w:tmpl w:val="BBCE4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E4419"/>
    <w:multiLevelType w:val="hybridMultilevel"/>
    <w:tmpl w:val="66C28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FA7F65"/>
    <w:multiLevelType w:val="hybridMultilevel"/>
    <w:tmpl w:val="26248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1"/>
    <w:rsid w:val="00015D80"/>
    <w:rsid w:val="00024F3F"/>
    <w:rsid w:val="00033A9C"/>
    <w:rsid w:val="00040B01"/>
    <w:rsid w:val="0004199F"/>
    <w:rsid w:val="00052E63"/>
    <w:rsid w:val="00056344"/>
    <w:rsid w:val="0006274C"/>
    <w:rsid w:val="00070C11"/>
    <w:rsid w:val="00074B58"/>
    <w:rsid w:val="000763B3"/>
    <w:rsid w:val="00076E98"/>
    <w:rsid w:val="00084E5B"/>
    <w:rsid w:val="00094122"/>
    <w:rsid w:val="000A0C7D"/>
    <w:rsid w:val="000B01EC"/>
    <w:rsid w:val="000B6746"/>
    <w:rsid w:val="000C61A6"/>
    <w:rsid w:val="000D23C0"/>
    <w:rsid w:val="000E6C2F"/>
    <w:rsid w:val="00121306"/>
    <w:rsid w:val="00122ABA"/>
    <w:rsid w:val="001411BD"/>
    <w:rsid w:val="001563F9"/>
    <w:rsid w:val="00160241"/>
    <w:rsid w:val="0016262E"/>
    <w:rsid w:val="00162A1E"/>
    <w:rsid w:val="00170693"/>
    <w:rsid w:val="00174B14"/>
    <w:rsid w:val="0017584F"/>
    <w:rsid w:val="00184B70"/>
    <w:rsid w:val="00187C04"/>
    <w:rsid w:val="00187C40"/>
    <w:rsid w:val="001A6BE0"/>
    <w:rsid w:val="001B10B4"/>
    <w:rsid w:val="001B37F9"/>
    <w:rsid w:val="001B5EB6"/>
    <w:rsid w:val="001D5055"/>
    <w:rsid w:val="001F44B9"/>
    <w:rsid w:val="001F6B2C"/>
    <w:rsid w:val="001F76D0"/>
    <w:rsid w:val="002029E9"/>
    <w:rsid w:val="00210F63"/>
    <w:rsid w:val="00221667"/>
    <w:rsid w:val="002231A2"/>
    <w:rsid w:val="00224E5E"/>
    <w:rsid w:val="00231516"/>
    <w:rsid w:val="00233431"/>
    <w:rsid w:val="00254CC2"/>
    <w:rsid w:val="0026667F"/>
    <w:rsid w:val="002727B2"/>
    <w:rsid w:val="002863A6"/>
    <w:rsid w:val="00294DCD"/>
    <w:rsid w:val="00294DDE"/>
    <w:rsid w:val="002A66D8"/>
    <w:rsid w:val="002B2939"/>
    <w:rsid w:val="002B5065"/>
    <w:rsid w:val="002B620F"/>
    <w:rsid w:val="002C3D1E"/>
    <w:rsid w:val="002D0E87"/>
    <w:rsid w:val="002F5791"/>
    <w:rsid w:val="002F6C1F"/>
    <w:rsid w:val="003140AD"/>
    <w:rsid w:val="0032009F"/>
    <w:rsid w:val="00320D78"/>
    <w:rsid w:val="00346B24"/>
    <w:rsid w:val="0035015B"/>
    <w:rsid w:val="00373480"/>
    <w:rsid w:val="00375C39"/>
    <w:rsid w:val="00382FF9"/>
    <w:rsid w:val="0038678E"/>
    <w:rsid w:val="003C4E2F"/>
    <w:rsid w:val="003D10E0"/>
    <w:rsid w:val="003D1C06"/>
    <w:rsid w:val="003D1F66"/>
    <w:rsid w:val="003E7E80"/>
    <w:rsid w:val="003F43F6"/>
    <w:rsid w:val="003F6CE8"/>
    <w:rsid w:val="004034C1"/>
    <w:rsid w:val="004042A9"/>
    <w:rsid w:val="00410711"/>
    <w:rsid w:val="00415674"/>
    <w:rsid w:val="00422DEC"/>
    <w:rsid w:val="00431FA9"/>
    <w:rsid w:val="00443647"/>
    <w:rsid w:val="00443C7A"/>
    <w:rsid w:val="00447E07"/>
    <w:rsid w:val="00451038"/>
    <w:rsid w:val="00455157"/>
    <w:rsid w:val="004645FB"/>
    <w:rsid w:val="00464EE1"/>
    <w:rsid w:val="004713B3"/>
    <w:rsid w:val="004827AB"/>
    <w:rsid w:val="00482934"/>
    <w:rsid w:val="004976BA"/>
    <w:rsid w:val="004A0DB8"/>
    <w:rsid w:val="004A25D1"/>
    <w:rsid w:val="004A3AE7"/>
    <w:rsid w:val="004B27F6"/>
    <w:rsid w:val="004B76B8"/>
    <w:rsid w:val="004C5F90"/>
    <w:rsid w:val="004C62B6"/>
    <w:rsid w:val="004E249F"/>
    <w:rsid w:val="004E38FE"/>
    <w:rsid w:val="004E50EC"/>
    <w:rsid w:val="004E5DA1"/>
    <w:rsid w:val="004F09E8"/>
    <w:rsid w:val="004F3C54"/>
    <w:rsid w:val="00506CE9"/>
    <w:rsid w:val="00510368"/>
    <w:rsid w:val="00514FD6"/>
    <w:rsid w:val="005169DC"/>
    <w:rsid w:val="005254C6"/>
    <w:rsid w:val="00544CFB"/>
    <w:rsid w:val="00545E0A"/>
    <w:rsid w:val="00547003"/>
    <w:rsid w:val="00553DCA"/>
    <w:rsid w:val="0055729B"/>
    <w:rsid w:val="005A05C5"/>
    <w:rsid w:val="005B03A3"/>
    <w:rsid w:val="005C22C8"/>
    <w:rsid w:val="005C37AB"/>
    <w:rsid w:val="005D7737"/>
    <w:rsid w:val="005E00DD"/>
    <w:rsid w:val="005E2063"/>
    <w:rsid w:val="005E68FC"/>
    <w:rsid w:val="005F354B"/>
    <w:rsid w:val="00604DB3"/>
    <w:rsid w:val="0062278A"/>
    <w:rsid w:val="006262C9"/>
    <w:rsid w:val="006327B9"/>
    <w:rsid w:val="006346C1"/>
    <w:rsid w:val="00636220"/>
    <w:rsid w:val="00646EA2"/>
    <w:rsid w:val="006511F9"/>
    <w:rsid w:val="00651E3C"/>
    <w:rsid w:val="006618E4"/>
    <w:rsid w:val="00673319"/>
    <w:rsid w:val="00673C7A"/>
    <w:rsid w:val="006801E6"/>
    <w:rsid w:val="00681CCC"/>
    <w:rsid w:val="00691E9E"/>
    <w:rsid w:val="006930C2"/>
    <w:rsid w:val="0069398B"/>
    <w:rsid w:val="00695482"/>
    <w:rsid w:val="006A48AF"/>
    <w:rsid w:val="006B01F7"/>
    <w:rsid w:val="006B30FA"/>
    <w:rsid w:val="006C2D90"/>
    <w:rsid w:val="006C5768"/>
    <w:rsid w:val="006C6C41"/>
    <w:rsid w:val="006D0E75"/>
    <w:rsid w:val="006D15B9"/>
    <w:rsid w:val="006D3F20"/>
    <w:rsid w:val="006D7DA1"/>
    <w:rsid w:val="006E2E5D"/>
    <w:rsid w:val="006E33CB"/>
    <w:rsid w:val="006F15E1"/>
    <w:rsid w:val="006F69B0"/>
    <w:rsid w:val="00707678"/>
    <w:rsid w:val="007118F6"/>
    <w:rsid w:val="00720ECA"/>
    <w:rsid w:val="00722071"/>
    <w:rsid w:val="00733E27"/>
    <w:rsid w:val="00737944"/>
    <w:rsid w:val="007414B1"/>
    <w:rsid w:val="0074523D"/>
    <w:rsid w:val="00752F0F"/>
    <w:rsid w:val="007602ED"/>
    <w:rsid w:val="00763A29"/>
    <w:rsid w:val="0076451E"/>
    <w:rsid w:val="007772EC"/>
    <w:rsid w:val="0078232B"/>
    <w:rsid w:val="00791CEF"/>
    <w:rsid w:val="007A2700"/>
    <w:rsid w:val="007B1296"/>
    <w:rsid w:val="007C43F5"/>
    <w:rsid w:val="007C55D6"/>
    <w:rsid w:val="007C744F"/>
    <w:rsid w:val="007D2DF1"/>
    <w:rsid w:val="007D4C0C"/>
    <w:rsid w:val="007E5A81"/>
    <w:rsid w:val="00816B10"/>
    <w:rsid w:val="00821C0C"/>
    <w:rsid w:val="0083521B"/>
    <w:rsid w:val="008404B4"/>
    <w:rsid w:val="008559A1"/>
    <w:rsid w:val="00856F94"/>
    <w:rsid w:val="00871825"/>
    <w:rsid w:val="00874257"/>
    <w:rsid w:val="008779F0"/>
    <w:rsid w:val="0089112A"/>
    <w:rsid w:val="00891661"/>
    <w:rsid w:val="00897CBF"/>
    <w:rsid w:val="008A0558"/>
    <w:rsid w:val="008A281A"/>
    <w:rsid w:val="008B4E0A"/>
    <w:rsid w:val="008D2FA4"/>
    <w:rsid w:val="008D3C08"/>
    <w:rsid w:val="008D60C6"/>
    <w:rsid w:val="008D76FD"/>
    <w:rsid w:val="008E4258"/>
    <w:rsid w:val="008F3AB6"/>
    <w:rsid w:val="008F6404"/>
    <w:rsid w:val="00900DBA"/>
    <w:rsid w:val="00922E05"/>
    <w:rsid w:val="00927504"/>
    <w:rsid w:val="00943249"/>
    <w:rsid w:val="00955205"/>
    <w:rsid w:val="0096284F"/>
    <w:rsid w:val="009A3F0A"/>
    <w:rsid w:val="009A4BF4"/>
    <w:rsid w:val="009B07AE"/>
    <w:rsid w:val="009C413A"/>
    <w:rsid w:val="009D62A9"/>
    <w:rsid w:val="009E32E8"/>
    <w:rsid w:val="009E43D2"/>
    <w:rsid w:val="009E43D3"/>
    <w:rsid w:val="00A01460"/>
    <w:rsid w:val="00A16648"/>
    <w:rsid w:val="00A256EF"/>
    <w:rsid w:val="00A374A1"/>
    <w:rsid w:val="00A75963"/>
    <w:rsid w:val="00A82163"/>
    <w:rsid w:val="00A854C3"/>
    <w:rsid w:val="00AB3D9B"/>
    <w:rsid w:val="00AF19AA"/>
    <w:rsid w:val="00AF63F0"/>
    <w:rsid w:val="00AF7D53"/>
    <w:rsid w:val="00B03139"/>
    <w:rsid w:val="00B06EC3"/>
    <w:rsid w:val="00B10763"/>
    <w:rsid w:val="00B12C29"/>
    <w:rsid w:val="00B12E00"/>
    <w:rsid w:val="00B142A2"/>
    <w:rsid w:val="00B23E9F"/>
    <w:rsid w:val="00B27F6F"/>
    <w:rsid w:val="00B3055C"/>
    <w:rsid w:val="00B4007E"/>
    <w:rsid w:val="00B40CB8"/>
    <w:rsid w:val="00B45D1D"/>
    <w:rsid w:val="00B529E7"/>
    <w:rsid w:val="00B539AE"/>
    <w:rsid w:val="00B564B7"/>
    <w:rsid w:val="00B67342"/>
    <w:rsid w:val="00B702CA"/>
    <w:rsid w:val="00B85C99"/>
    <w:rsid w:val="00B875BB"/>
    <w:rsid w:val="00B87AF3"/>
    <w:rsid w:val="00B91280"/>
    <w:rsid w:val="00B96D2B"/>
    <w:rsid w:val="00BC1337"/>
    <w:rsid w:val="00BC5852"/>
    <w:rsid w:val="00BD12F5"/>
    <w:rsid w:val="00BD4C9B"/>
    <w:rsid w:val="00BF09C6"/>
    <w:rsid w:val="00BF0C7A"/>
    <w:rsid w:val="00C02640"/>
    <w:rsid w:val="00C12605"/>
    <w:rsid w:val="00C13559"/>
    <w:rsid w:val="00C13EBE"/>
    <w:rsid w:val="00C15E90"/>
    <w:rsid w:val="00C15FC0"/>
    <w:rsid w:val="00C45572"/>
    <w:rsid w:val="00C55EF4"/>
    <w:rsid w:val="00C66602"/>
    <w:rsid w:val="00C75205"/>
    <w:rsid w:val="00C83117"/>
    <w:rsid w:val="00C840EE"/>
    <w:rsid w:val="00C8722E"/>
    <w:rsid w:val="00C94FA2"/>
    <w:rsid w:val="00C95387"/>
    <w:rsid w:val="00CB1A24"/>
    <w:rsid w:val="00CC14C0"/>
    <w:rsid w:val="00CD2AA4"/>
    <w:rsid w:val="00CD420F"/>
    <w:rsid w:val="00CE000D"/>
    <w:rsid w:val="00CE6BB4"/>
    <w:rsid w:val="00D032A8"/>
    <w:rsid w:val="00D03A42"/>
    <w:rsid w:val="00D05C7D"/>
    <w:rsid w:val="00D21B7C"/>
    <w:rsid w:val="00D335CA"/>
    <w:rsid w:val="00D3488E"/>
    <w:rsid w:val="00D466A5"/>
    <w:rsid w:val="00D612C3"/>
    <w:rsid w:val="00D62CDA"/>
    <w:rsid w:val="00D7091B"/>
    <w:rsid w:val="00D757A9"/>
    <w:rsid w:val="00D76179"/>
    <w:rsid w:val="00D90A9B"/>
    <w:rsid w:val="00D95D33"/>
    <w:rsid w:val="00DA19F6"/>
    <w:rsid w:val="00DA325D"/>
    <w:rsid w:val="00DA65A1"/>
    <w:rsid w:val="00DA7660"/>
    <w:rsid w:val="00DB2C0F"/>
    <w:rsid w:val="00DB3F86"/>
    <w:rsid w:val="00DB655D"/>
    <w:rsid w:val="00DC2533"/>
    <w:rsid w:val="00DC3346"/>
    <w:rsid w:val="00DC74B7"/>
    <w:rsid w:val="00DD1DD9"/>
    <w:rsid w:val="00DE0511"/>
    <w:rsid w:val="00DE78A1"/>
    <w:rsid w:val="00E02F0E"/>
    <w:rsid w:val="00E151D0"/>
    <w:rsid w:val="00E20550"/>
    <w:rsid w:val="00E22DF2"/>
    <w:rsid w:val="00E2703E"/>
    <w:rsid w:val="00E27307"/>
    <w:rsid w:val="00E438CD"/>
    <w:rsid w:val="00E5485D"/>
    <w:rsid w:val="00E63D8C"/>
    <w:rsid w:val="00E66C4B"/>
    <w:rsid w:val="00E75220"/>
    <w:rsid w:val="00E759FF"/>
    <w:rsid w:val="00E94757"/>
    <w:rsid w:val="00E94796"/>
    <w:rsid w:val="00E95830"/>
    <w:rsid w:val="00EA662C"/>
    <w:rsid w:val="00EA6F5B"/>
    <w:rsid w:val="00EB3C62"/>
    <w:rsid w:val="00EB5E34"/>
    <w:rsid w:val="00ED1B8E"/>
    <w:rsid w:val="00ED7FBE"/>
    <w:rsid w:val="00EF265C"/>
    <w:rsid w:val="00F038AC"/>
    <w:rsid w:val="00F170D1"/>
    <w:rsid w:val="00F350FC"/>
    <w:rsid w:val="00F368BE"/>
    <w:rsid w:val="00F375A1"/>
    <w:rsid w:val="00F441E1"/>
    <w:rsid w:val="00F51F09"/>
    <w:rsid w:val="00F57E32"/>
    <w:rsid w:val="00F6628D"/>
    <w:rsid w:val="00F77606"/>
    <w:rsid w:val="00F83B68"/>
    <w:rsid w:val="00F90825"/>
    <w:rsid w:val="00F93B71"/>
    <w:rsid w:val="00F94678"/>
    <w:rsid w:val="00FB10C3"/>
    <w:rsid w:val="00FB3512"/>
    <w:rsid w:val="00FC0A1E"/>
    <w:rsid w:val="00FD11D9"/>
    <w:rsid w:val="00FE1053"/>
    <w:rsid w:val="085E8141"/>
    <w:rsid w:val="0EC7AD65"/>
    <w:rsid w:val="250DC230"/>
    <w:rsid w:val="29EEA4EC"/>
    <w:rsid w:val="3333776A"/>
    <w:rsid w:val="379E3857"/>
    <w:rsid w:val="4B13F30C"/>
    <w:rsid w:val="4BD9C85C"/>
    <w:rsid w:val="55A008D2"/>
    <w:rsid w:val="5C6EE1A2"/>
    <w:rsid w:val="644DE310"/>
    <w:rsid w:val="6C4D390A"/>
    <w:rsid w:val="71B52506"/>
    <w:rsid w:val="750CF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897281"/>
  <w15:chartTrackingRefBased/>
  <w15:docId w15:val="{3E814A3C-421C-4062-9F13-33B02BAB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IE" w:eastAsia="en-US"/>
    </w:rPr>
  </w:style>
  <w:style w:type="paragraph" w:styleId="Heading1">
    <w:name w:val="heading 1"/>
    <w:basedOn w:val="Normal"/>
    <w:next w:val="Normal"/>
    <w:qFormat/>
    <w:pPr>
      <w:keepNext/>
      <w:spacing w:line="288" w:lineRule="auto"/>
      <w:outlineLvl w:val="0"/>
    </w:pPr>
    <w:rPr>
      <w:rFonts w:ascii="Verdana" w:hAnsi="Verdana"/>
      <w:b/>
    </w:rPr>
  </w:style>
  <w:style w:type="paragraph" w:styleId="Heading2">
    <w:name w:val="heading 2"/>
    <w:basedOn w:val="Normal"/>
    <w:next w:val="Normal"/>
    <w:qFormat/>
    <w:pPr>
      <w:keepNext/>
      <w:spacing w:line="288" w:lineRule="auto"/>
      <w:jc w:val="center"/>
      <w:outlineLvl w:val="1"/>
    </w:pPr>
    <w:rPr>
      <w:b/>
      <w:i/>
      <w:sz w:val="22"/>
    </w:rPr>
  </w:style>
  <w:style w:type="paragraph" w:styleId="Heading3">
    <w:name w:val="heading 3"/>
    <w:basedOn w:val="Normal"/>
    <w:next w:val="Normal"/>
    <w:qFormat/>
    <w:pPr>
      <w:keepNext/>
      <w:spacing w:line="300" w:lineRule="auto"/>
      <w:outlineLvl w:val="2"/>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276" w:lineRule="auto"/>
    </w:pPr>
    <w:rPr>
      <w:sz w:val="22"/>
    </w:rPr>
  </w:style>
  <w:style w:type="character" w:styleId="Hyperlink">
    <w:name w:val="Hyperlink"/>
    <w:rPr>
      <w:color w:val="0000FF"/>
      <w:u w:val="single"/>
    </w:rPr>
  </w:style>
  <w:style w:type="paragraph" w:styleId="Title">
    <w:name w:val="Title"/>
    <w:basedOn w:val="Normal"/>
    <w:qFormat/>
    <w:pPr>
      <w:spacing w:line="288" w:lineRule="auto"/>
      <w:jc w:val="center"/>
    </w:pPr>
    <w:rPr>
      <w:b/>
      <w:i/>
      <w:sz w:val="28"/>
    </w:rPr>
  </w:style>
  <w:style w:type="character" w:customStyle="1" w:styleId="Typewriter">
    <w:name w:val="Typewriter"/>
    <w:rPr>
      <w:rFonts w:ascii="Courier New" w:hAnsi="Courier New"/>
      <w:sz w:val="20"/>
    </w:rPr>
  </w:style>
  <w:style w:type="character" w:styleId="FollowedHyperlink">
    <w:name w:val="FollowedHyperlink"/>
    <w:rPr>
      <w:color w:val="800080"/>
      <w:u w:val="single"/>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widowControl w:val="0"/>
      <w:autoSpaceDE w:val="0"/>
      <w:autoSpaceDN w:val="0"/>
      <w:adjustRightInd w:val="0"/>
      <w:spacing w:line="297" w:lineRule="exact"/>
      <w:ind w:right="537"/>
      <w:jc w:val="both"/>
    </w:pPr>
    <w:rPr>
      <w:rFonts w:cs="Arial"/>
      <w:sz w:val="22"/>
      <w:lang w:val="en-US"/>
    </w:rPr>
  </w:style>
  <w:style w:type="paragraph" w:styleId="BlockText">
    <w:name w:val="Block Text"/>
    <w:basedOn w:val="Normal"/>
    <w:pPr>
      <w:widowControl w:val="0"/>
      <w:autoSpaceDE w:val="0"/>
      <w:autoSpaceDN w:val="0"/>
      <w:adjustRightInd w:val="0"/>
      <w:spacing w:line="297" w:lineRule="exact"/>
      <w:ind w:left="539" w:right="537"/>
      <w:jc w:val="both"/>
    </w:pPr>
    <w:rPr>
      <w:rFonts w:cs="Arial"/>
      <w:sz w:val="22"/>
      <w:lang w:val="en-US"/>
    </w:rPr>
  </w:style>
  <w:style w:type="paragraph" w:styleId="ListParagraph">
    <w:name w:val="List Paragraph"/>
    <w:basedOn w:val="Normal"/>
    <w:uiPriority w:val="34"/>
    <w:qFormat/>
    <w:rsid w:val="004713B3"/>
    <w:pPr>
      <w:ind w:left="720"/>
      <w:contextualSpacing/>
    </w:pPr>
    <w:rPr>
      <w:rFonts w:ascii="Times New Roman" w:eastAsia="Calibri" w:hAnsi="Times New Roman"/>
      <w:sz w:val="24"/>
      <w:szCs w:val="22"/>
    </w:rPr>
  </w:style>
  <w:style w:type="character" w:customStyle="1" w:styleId="st1">
    <w:name w:val="st1"/>
    <w:rsid w:val="002A66D8"/>
  </w:style>
  <w:style w:type="paragraph" w:customStyle="1" w:styleId="Default">
    <w:name w:val="Default"/>
    <w:rsid w:val="00C02640"/>
    <w:pPr>
      <w:autoSpaceDE w:val="0"/>
      <w:autoSpaceDN w:val="0"/>
      <w:adjustRightInd w:val="0"/>
    </w:pPr>
    <w:rPr>
      <w:rFonts w:ascii="Arial" w:eastAsia="Calibri" w:hAnsi="Arial" w:cs="Arial"/>
      <w:color w:val="000000"/>
      <w:sz w:val="24"/>
      <w:szCs w:val="24"/>
      <w:lang w:val="en-IE" w:eastAsia="en-US"/>
    </w:rPr>
  </w:style>
  <w:style w:type="paragraph" w:styleId="NormalWeb">
    <w:name w:val="Normal (Web)"/>
    <w:basedOn w:val="Normal"/>
    <w:uiPriority w:val="99"/>
    <w:unhideWhenUsed/>
    <w:rsid w:val="003E7E80"/>
    <w:rPr>
      <w:rFonts w:ascii="Times New Roman" w:eastAsiaTheme="minorHAnsi" w:hAnsi="Times New Roman"/>
      <w:sz w:val="24"/>
      <w:szCs w:val="24"/>
      <w:lang w:eastAsia="en-IE"/>
    </w:rPr>
  </w:style>
  <w:style w:type="character" w:customStyle="1" w:styleId="FooterChar">
    <w:name w:val="Footer Char"/>
    <w:basedOn w:val="DefaultParagraphFont"/>
    <w:link w:val="Footer"/>
    <w:uiPriority w:val="99"/>
    <w:rsid w:val="004C5F90"/>
    <w:rPr>
      <w:rFonts w:ascii="Arial" w:hAnsi="Arial"/>
      <w:lang w:val="en-IE" w:eastAsia="en-US"/>
    </w:rPr>
  </w:style>
  <w:style w:type="paragraph" w:styleId="Revision">
    <w:name w:val="Revision"/>
    <w:hidden/>
    <w:uiPriority w:val="99"/>
    <w:semiHidden/>
    <w:rsid w:val="00C94FA2"/>
    <w:rPr>
      <w:rFonts w:ascii="Arial" w:hAnsi="Arial"/>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07EAC8-1DB7-4F81-8867-CF225276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887</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Co Dub VEC</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 Murphy</dc:creator>
  <cp:keywords/>
  <cp:lastModifiedBy>David Lennon</cp:lastModifiedBy>
  <cp:revision>4</cp:revision>
  <cp:lastPrinted>2020-09-08T11:19:00Z</cp:lastPrinted>
  <dcterms:created xsi:type="dcterms:W3CDTF">2020-10-28T13:31:00Z</dcterms:created>
  <dcterms:modified xsi:type="dcterms:W3CDTF">2020-11-11T14:59:00Z</dcterms:modified>
</cp:coreProperties>
</file>